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4737" w14:textId="0033D140" w:rsidR="006E004C" w:rsidRPr="00C81AA4" w:rsidRDefault="00824EC3" w:rsidP="7AFF3EFA">
      <w:pPr>
        <w:spacing w:after="120" w:line="360" w:lineRule="auto"/>
        <w:jc w:val="center"/>
        <w:rPr>
          <w:rFonts w:ascii="Terry" w:eastAsia="Avenir Next LT Pro" w:hAnsi="Terry" w:cs="Avenir Next LT Pro"/>
          <w:b/>
          <w:bCs/>
          <w:sz w:val="44"/>
          <w:szCs w:val="44"/>
        </w:rPr>
      </w:pPr>
      <w:r w:rsidRPr="00C81AA4">
        <w:rPr>
          <w:rFonts w:ascii="Terry" w:eastAsia="Avenir Next LT Pro" w:hAnsi="Terry" w:cs="Avenir Next LT Pro"/>
          <w:b/>
          <w:bCs/>
          <w:sz w:val="44"/>
          <w:szCs w:val="44"/>
        </w:rPr>
        <w:t xml:space="preserve">THE </w:t>
      </w:r>
      <w:r w:rsidR="00774DF7" w:rsidRPr="00C81AA4">
        <w:rPr>
          <w:rFonts w:ascii="Terry" w:eastAsia="Avenir Next LT Pro" w:hAnsi="Terry" w:cs="Avenir Next LT Pro"/>
          <w:b/>
          <w:bCs/>
          <w:sz w:val="44"/>
          <w:szCs w:val="44"/>
        </w:rPr>
        <w:t>MARATHON OF HOPE</w:t>
      </w:r>
      <w:r w:rsidR="006E004C" w:rsidRPr="00C81AA4">
        <w:rPr>
          <w:rFonts w:ascii="Terry" w:eastAsia="Avenir Next LT Pro" w:hAnsi="Terry" w:cs="Avenir Next LT Pro"/>
          <w:b/>
          <w:bCs/>
          <w:sz w:val="44"/>
          <w:szCs w:val="44"/>
        </w:rPr>
        <w:t xml:space="preserve"> </w:t>
      </w:r>
      <w:r w:rsidR="00C81AA4" w:rsidRPr="00C81AA4">
        <w:rPr>
          <w:rFonts w:ascii="Terry" w:eastAsia="Avenir Next LT Pro" w:hAnsi="Terry" w:cs="Avenir Next LT Pro"/>
          <w:b/>
          <w:bCs/>
          <w:sz w:val="44"/>
          <w:szCs w:val="44"/>
        </w:rPr>
        <w:t xml:space="preserve">CANCER CENTRES NETWORK </w:t>
      </w:r>
      <w:r w:rsidR="00183AB6" w:rsidRPr="00C81AA4">
        <w:rPr>
          <w:rFonts w:ascii="Terry" w:eastAsia="Avenir Next LT Pro" w:hAnsi="Terry" w:cs="Avenir Next LT Pro"/>
          <w:b/>
          <w:bCs/>
          <w:sz w:val="44"/>
          <w:szCs w:val="44"/>
        </w:rPr>
        <w:t>HEALTH INFORMATICS &amp; DATA SCIENCE</w:t>
      </w:r>
      <w:r w:rsidR="006E004C" w:rsidRPr="00C81AA4">
        <w:rPr>
          <w:rFonts w:ascii="Terry" w:eastAsia="Avenir Next LT Pro" w:hAnsi="Terry" w:cs="Avenir Next LT Pro"/>
          <w:b/>
          <w:bCs/>
          <w:sz w:val="44"/>
          <w:szCs w:val="44"/>
        </w:rPr>
        <w:t xml:space="preserve"> AWARD</w:t>
      </w:r>
      <w:r w:rsidR="00111EB1" w:rsidRPr="00C81AA4">
        <w:rPr>
          <w:rFonts w:ascii="Terry" w:eastAsia="Avenir Next LT Pro" w:hAnsi="Terry" w:cs="Avenir Next LT Pro"/>
          <w:b/>
          <w:bCs/>
          <w:sz w:val="44"/>
          <w:szCs w:val="44"/>
        </w:rPr>
        <w:t xml:space="preserve"> (</w:t>
      </w:r>
      <w:r w:rsidR="004561D8" w:rsidRPr="00C81AA4">
        <w:rPr>
          <w:rFonts w:ascii="Terry" w:eastAsia="Avenir Next LT Pro" w:hAnsi="Terry" w:cs="Avenir Next LT Pro"/>
          <w:b/>
          <w:bCs/>
          <w:sz w:val="44"/>
          <w:szCs w:val="44"/>
        </w:rPr>
        <w:t>20</w:t>
      </w:r>
      <w:r w:rsidR="00FF2C50" w:rsidRPr="00C81AA4">
        <w:rPr>
          <w:rFonts w:ascii="Terry" w:eastAsia="Avenir Next LT Pro" w:hAnsi="Terry" w:cs="Avenir Next LT Pro"/>
          <w:b/>
          <w:bCs/>
          <w:sz w:val="44"/>
          <w:szCs w:val="44"/>
        </w:rPr>
        <w:t>2</w:t>
      </w:r>
      <w:r w:rsidR="00C81AA4" w:rsidRPr="00C81AA4">
        <w:rPr>
          <w:rFonts w:ascii="Terry" w:eastAsia="Avenir Next LT Pro" w:hAnsi="Terry" w:cs="Avenir Next LT Pro"/>
          <w:b/>
          <w:bCs/>
          <w:sz w:val="44"/>
          <w:szCs w:val="44"/>
        </w:rPr>
        <w:t>6</w:t>
      </w:r>
      <w:r w:rsidR="006E004C" w:rsidRPr="00C81AA4">
        <w:rPr>
          <w:rFonts w:ascii="Terry" w:eastAsia="Avenir Next LT Pro" w:hAnsi="Terry" w:cs="Avenir Next LT Pro"/>
          <w:b/>
          <w:bCs/>
          <w:sz w:val="44"/>
          <w:szCs w:val="44"/>
        </w:rPr>
        <w:t>)</w:t>
      </w:r>
    </w:p>
    <w:p w14:paraId="037749F6" w14:textId="77777777" w:rsidR="00C81AA4" w:rsidRPr="00C81AA4" w:rsidRDefault="00C81AA4" w:rsidP="00C81AA4">
      <w:pPr>
        <w:spacing w:after="120" w:line="360" w:lineRule="auto"/>
        <w:jc w:val="center"/>
        <w:rPr>
          <w:rFonts w:ascii="Terry" w:eastAsia="Avenir Next LT Pro" w:hAnsi="Terry" w:cs="Avenir Next LT Pro"/>
          <w:b/>
          <w:bCs/>
          <w:sz w:val="40"/>
          <w:szCs w:val="40"/>
        </w:rPr>
      </w:pPr>
      <w:r w:rsidRPr="00C81AA4">
        <w:rPr>
          <w:rFonts w:ascii="Terry" w:eastAsia="Avenir Next LT Pro" w:hAnsi="Terry" w:cs="Avenir Next LT Pro"/>
          <w:b/>
          <w:bCs/>
          <w:sz w:val="40"/>
          <w:szCs w:val="40"/>
        </w:rPr>
        <w:t>FULL APPLICATION</w:t>
      </w:r>
      <w:r w:rsidRPr="00C81AA4">
        <w:rPr>
          <w:rStyle w:val="FootnoteReference"/>
          <w:rFonts w:ascii="Terry" w:eastAsia="Avenir Next LT Pro" w:hAnsi="Terry" w:cs="Avenir Next LT Pro"/>
          <w:b/>
          <w:bCs/>
          <w:sz w:val="40"/>
          <w:szCs w:val="40"/>
        </w:rPr>
        <w:footnoteReference w:id="1"/>
      </w:r>
    </w:p>
    <w:p w14:paraId="2282E658" w14:textId="31CFDCCF" w:rsidR="006E004C" w:rsidRPr="00C81AA4" w:rsidRDefault="5A208E36" w:rsidP="254B8220">
      <w:pPr>
        <w:spacing w:after="120" w:line="360" w:lineRule="auto"/>
        <w:jc w:val="center"/>
        <w:rPr>
          <w:rFonts w:ascii="Rigid Square" w:eastAsia="Avenir Next LT Pro" w:hAnsi="Rigid Square" w:cs="Avenir Next LT Pro"/>
          <w:b/>
          <w:bCs/>
          <w:sz w:val="24"/>
          <w:szCs w:val="24"/>
        </w:rPr>
      </w:pPr>
      <w:r w:rsidRPr="5ECEEB68">
        <w:rPr>
          <w:rFonts w:ascii="Rigid Square" w:eastAsia="Avenir Next LT Pro" w:hAnsi="Rigid Square" w:cs="Avenir Next LT Pro"/>
          <w:b/>
          <w:bCs/>
          <w:sz w:val="24"/>
          <w:szCs w:val="24"/>
        </w:rPr>
        <w:t>Deadline:</w:t>
      </w:r>
      <w:r w:rsidR="67EA7AA5" w:rsidRPr="5ECEEB68">
        <w:rPr>
          <w:rFonts w:ascii="Rigid Square" w:eastAsia="Avenir Next LT Pro" w:hAnsi="Rigid Square" w:cs="Avenir Next LT Pro"/>
          <w:b/>
          <w:bCs/>
          <w:sz w:val="24"/>
          <w:szCs w:val="24"/>
        </w:rPr>
        <w:t xml:space="preserve"> </w:t>
      </w:r>
      <w:r w:rsidR="4DC0A171" w:rsidRPr="5ECEEB68">
        <w:rPr>
          <w:rFonts w:ascii="Rigid Square" w:eastAsia="Avenir Next LT Pro" w:hAnsi="Rigid Square" w:cs="Avenir Next LT Pro"/>
          <w:b/>
          <w:bCs/>
          <w:color w:val="FF0000"/>
          <w:sz w:val="24"/>
          <w:szCs w:val="24"/>
        </w:rPr>
        <w:t>Thursday</w:t>
      </w:r>
      <w:r w:rsidR="3C700DD2" w:rsidRPr="5ECEEB68">
        <w:rPr>
          <w:rFonts w:ascii="Rigid Square" w:eastAsia="Avenir Next LT Pro" w:hAnsi="Rigid Square" w:cs="Avenir Next LT Pro"/>
          <w:b/>
          <w:bCs/>
          <w:color w:val="FF0000"/>
          <w:sz w:val="24"/>
          <w:szCs w:val="24"/>
        </w:rPr>
        <w:t xml:space="preserve"> April 9</w:t>
      </w:r>
      <w:r w:rsidR="3C700DD2" w:rsidRPr="5ECEEB68">
        <w:rPr>
          <w:rFonts w:ascii="Rigid Square" w:eastAsia="Avenir Next LT Pro" w:hAnsi="Rigid Square" w:cs="Avenir Next LT Pro"/>
          <w:b/>
          <w:bCs/>
          <w:color w:val="FF0000"/>
          <w:sz w:val="24"/>
          <w:szCs w:val="24"/>
          <w:vertAlign w:val="superscript"/>
        </w:rPr>
        <w:t>th</w:t>
      </w:r>
      <w:r w:rsidR="3C700DD2" w:rsidRPr="5ECEEB68">
        <w:rPr>
          <w:rFonts w:ascii="Rigid Square" w:eastAsia="Avenir Next LT Pro" w:hAnsi="Rigid Square" w:cs="Avenir Next LT Pro"/>
          <w:b/>
          <w:bCs/>
          <w:color w:val="FF0000"/>
          <w:sz w:val="24"/>
          <w:szCs w:val="24"/>
        </w:rPr>
        <w:t>, 2026</w:t>
      </w:r>
      <w:r w:rsidR="50260A08" w:rsidRPr="5ECEEB68">
        <w:rPr>
          <w:rFonts w:ascii="Rigid Square" w:eastAsia="Avenir Next LT Pro" w:hAnsi="Rigid Square" w:cs="Avenir Next LT Pro"/>
          <w:b/>
          <w:bCs/>
          <w:sz w:val="24"/>
          <w:szCs w:val="24"/>
        </w:rPr>
        <w:t xml:space="preserve"> (</w:t>
      </w:r>
      <w:r w:rsidR="008FF554" w:rsidRPr="5ECEEB68">
        <w:rPr>
          <w:rFonts w:ascii="Rigid Square" w:eastAsia="Avenir Next LT Pro" w:hAnsi="Rigid Square" w:cs="Avenir Next LT Pro"/>
          <w:b/>
          <w:bCs/>
          <w:sz w:val="24"/>
          <w:szCs w:val="24"/>
        </w:rPr>
        <w:t>11</w:t>
      </w:r>
      <w:r w:rsidR="50260A08" w:rsidRPr="5ECEEB68">
        <w:rPr>
          <w:rFonts w:ascii="Rigid Square" w:eastAsia="Avenir Next LT Pro" w:hAnsi="Rigid Square" w:cs="Avenir Next LT Pro"/>
          <w:b/>
          <w:bCs/>
          <w:sz w:val="24"/>
          <w:szCs w:val="24"/>
        </w:rPr>
        <w:t>:</w:t>
      </w:r>
      <w:r w:rsidR="0C299FD7" w:rsidRPr="5ECEEB68">
        <w:rPr>
          <w:rFonts w:ascii="Rigid Square" w:eastAsia="Avenir Next LT Pro" w:hAnsi="Rigid Square" w:cs="Avenir Next LT Pro"/>
          <w:b/>
          <w:bCs/>
          <w:sz w:val="24"/>
          <w:szCs w:val="24"/>
        </w:rPr>
        <w:t>59</w:t>
      </w:r>
      <w:r w:rsidR="50260A08" w:rsidRPr="5ECEEB68">
        <w:rPr>
          <w:rFonts w:ascii="Rigid Square" w:eastAsia="Avenir Next LT Pro" w:hAnsi="Rigid Square" w:cs="Avenir Next LT Pro"/>
          <w:b/>
          <w:bCs/>
          <w:sz w:val="24"/>
          <w:szCs w:val="24"/>
        </w:rPr>
        <w:t xml:space="preserve"> pm </w:t>
      </w:r>
      <w:r w:rsidR="5A8A8503" w:rsidRPr="5ECEEB68">
        <w:rPr>
          <w:rFonts w:ascii="Rigid Square" w:eastAsia="Avenir Next LT Pro" w:hAnsi="Rigid Square" w:cs="Avenir Next LT Pro"/>
          <w:b/>
          <w:bCs/>
          <w:sz w:val="24"/>
          <w:szCs w:val="24"/>
        </w:rPr>
        <w:t>Eastern</w:t>
      </w:r>
      <w:r w:rsidR="50260A08" w:rsidRPr="5ECEEB68">
        <w:rPr>
          <w:rFonts w:ascii="Rigid Square" w:eastAsia="Avenir Next LT Pro" w:hAnsi="Rigid Square" w:cs="Avenir Next LT Pro"/>
          <w:b/>
          <w:bCs/>
          <w:sz w:val="24"/>
          <w:szCs w:val="24"/>
        </w:rPr>
        <w:t xml:space="preserve"> Time)</w:t>
      </w:r>
    </w:p>
    <w:p w14:paraId="12CB7DE3" w14:textId="77777777" w:rsidR="00F45EF0" w:rsidRPr="00C81AA4" w:rsidRDefault="006E004C" w:rsidP="7AFF3EFA">
      <w:pPr>
        <w:spacing w:after="120" w:line="360" w:lineRule="auto"/>
        <w:jc w:val="center"/>
        <w:rPr>
          <w:rFonts w:ascii="Rigid Square" w:eastAsia="Avenir Next LT Pro" w:hAnsi="Rigid Square" w:cs="Avenir Next LT Pro"/>
          <w:b/>
          <w:bCs/>
          <w:sz w:val="24"/>
          <w:szCs w:val="24"/>
        </w:rPr>
      </w:pPr>
      <w:r w:rsidRPr="00C81AA4">
        <w:rPr>
          <w:rFonts w:ascii="Rigid Square" w:eastAsia="Avenir Next LT Pro" w:hAnsi="Rigid Square" w:cs="Avenir Next LT Pro"/>
          <w:b/>
          <w:bCs/>
          <w:sz w:val="24"/>
          <w:szCs w:val="24"/>
        </w:rPr>
        <w:t xml:space="preserve">Email to </w:t>
      </w:r>
      <w:hyperlink r:id="rId11">
        <w:r w:rsidR="00EB0DC9" w:rsidRPr="00C81AA4">
          <w:rPr>
            <w:rStyle w:val="Hyperlink"/>
            <w:rFonts w:ascii="Rigid Square" w:eastAsia="Avenir Next LT Pro" w:hAnsi="Rigid Square" w:cs="Avenir Next LT Pro"/>
            <w:b/>
            <w:bCs/>
            <w:sz w:val="24"/>
            <w:szCs w:val="24"/>
          </w:rPr>
          <w:t>moh@tfri.ca</w:t>
        </w:r>
      </w:hyperlink>
    </w:p>
    <w:p w14:paraId="23A91E9F" w14:textId="77777777" w:rsidR="006E004C" w:rsidRPr="00C81AA4" w:rsidRDefault="5A208E36" w:rsidP="7AFF3EFA">
      <w:pPr>
        <w:tabs>
          <w:tab w:val="left" w:pos="4320"/>
        </w:tabs>
        <w:spacing w:after="120" w:line="360" w:lineRule="auto"/>
        <w:rPr>
          <w:rFonts w:ascii="Rigid Square" w:eastAsia="Avenir Next LT Pro" w:hAnsi="Rigid Square" w:cs="Avenir Next LT Pro"/>
        </w:rPr>
      </w:pPr>
      <w:r w:rsidRPr="003E4CBF">
        <w:rPr>
          <w:rFonts w:ascii="Rigid Square" w:eastAsia="Avenir Next LT Pro" w:hAnsi="Rigid Square" w:cs="Avenir Next LT Pro"/>
          <w:b/>
          <w:bCs/>
        </w:rPr>
        <w:t>Full Name of Applicant</w:t>
      </w:r>
      <w:proofErr w:type="gramStart"/>
      <w:r w:rsidRPr="003E4CBF">
        <w:rPr>
          <w:rFonts w:ascii="Rigid Square" w:eastAsia="Avenir Next LT Pro" w:hAnsi="Rigid Square" w:cs="Avenir Next LT Pro"/>
          <w:b/>
          <w:bCs/>
        </w:rPr>
        <w:t>:</w:t>
      </w:r>
      <w:r w:rsidRPr="00C81AA4">
        <w:rPr>
          <w:rFonts w:ascii="Rigid Square" w:eastAsia="Avenir Next LT Pro" w:hAnsi="Rigid Square" w:cs="Avenir Next LT Pro"/>
        </w:rPr>
        <w:t xml:space="preserve">  </w:t>
      </w:r>
      <w:r w:rsidRPr="00C81AA4">
        <w:rPr>
          <w:rFonts w:ascii="Rigid Square" w:eastAsia="Avenir Next LT Pro" w:hAnsi="Rigid Square" w:cs="Avenir Next LT Pro"/>
          <w:color w:val="A6A6A6"/>
        </w:rPr>
        <w:t>[</w:t>
      </w:r>
      <w:proofErr w:type="gramEnd"/>
      <w:r w:rsidR="1FA97AFE" w:rsidRPr="00C81AA4">
        <w:rPr>
          <w:rFonts w:ascii="Rigid Square" w:eastAsia="Avenir Next LT Pro" w:hAnsi="Rigid Square" w:cs="Avenir Next LT Pro"/>
          <w:color w:val="A6A6A6"/>
        </w:rPr>
        <w:t>Last Name, given name, middle names, title</w:t>
      </w:r>
      <w:r w:rsidRPr="00C81AA4">
        <w:rPr>
          <w:rFonts w:ascii="Rigid Square" w:eastAsia="Avenir Next LT Pro" w:hAnsi="Rigid Square" w:cs="Avenir Next LT Pro"/>
          <w:color w:val="A6A6A6"/>
        </w:rPr>
        <w:t>]</w:t>
      </w:r>
      <w:r w:rsidR="006E004C" w:rsidRPr="00C81AA4">
        <w:rPr>
          <w:rStyle w:val="FootnoteReference"/>
          <w:rFonts w:ascii="Rigid Square" w:eastAsia="Avenir Next LT Pro" w:hAnsi="Rigid Square" w:cs="Avenir Next LT Pro"/>
          <w:color w:val="A6A6A6"/>
        </w:rPr>
        <w:footnoteReference w:id="2"/>
      </w:r>
    </w:p>
    <w:p w14:paraId="2A08733C" w14:textId="77777777" w:rsidR="005832B2" w:rsidRPr="00C81AA4" w:rsidRDefault="00EA27A6" w:rsidP="7AFF3EFA">
      <w:pPr>
        <w:spacing w:after="120" w:line="360" w:lineRule="auto"/>
        <w:rPr>
          <w:rFonts w:ascii="Rigid Square" w:eastAsia="Avenir Next LT Pro" w:hAnsi="Rigid Square" w:cs="Avenir Next LT Pro"/>
          <w:color w:val="A6A6A6" w:themeColor="background1" w:themeShade="A6"/>
        </w:rPr>
      </w:pPr>
      <w:r w:rsidRPr="003E4CBF">
        <w:rPr>
          <w:rFonts w:ascii="Rigid Square" w:eastAsia="Avenir Next LT Pro" w:hAnsi="Rigid Square" w:cs="Avenir Next LT Pro"/>
          <w:b/>
          <w:bCs/>
        </w:rPr>
        <w:t>Applicant</w:t>
      </w:r>
      <w:r w:rsidR="006E004C" w:rsidRPr="003E4CBF">
        <w:rPr>
          <w:rFonts w:ascii="Rigid Square" w:eastAsia="Avenir Next LT Pro" w:hAnsi="Rigid Square" w:cs="Avenir Next LT Pro"/>
          <w:b/>
          <w:bCs/>
        </w:rPr>
        <w:t xml:space="preserve"> </w:t>
      </w:r>
      <w:r w:rsidRPr="003E4CBF">
        <w:rPr>
          <w:rFonts w:ascii="Rigid Square" w:eastAsia="Avenir Next LT Pro" w:hAnsi="Rigid Square" w:cs="Avenir Next LT Pro"/>
          <w:b/>
          <w:bCs/>
        </w:rPr>
        <w:t>Mailing Address</w:t>
      </w:r>
      <w:proofErr w:type="gramStart"/>
      <w:r w:rsidR="006E004C" w:rsidRPr="003E4CBF">
        <w:rPr>
          <w:rFonts w:ascii="Rigid Square" w:eastAsia="Avenir Next LT Pro" w:hAnsi="Rigid Square" w:cs="Avenir Next LT Pro"/>
          <w:b/>
          <w:bCs/>
        </w:rPr>
        <w:t>:</w:t>
      </w:r>
      <w:r w:rsidR="006E004C" w:rsidRPr="00C81AA4">
        <w:rPr>
          <w:rFonts w:ascii="Rigid Square" w:eastAsia="Avenir Next LT Pro" w:hAnsi="Rigid Square" w:cs="Avenir Next LT Pro"/>
        </w:rPr>
        <w:t xml:space="preserve">  </w:t>
      </w:r>
      <w:r w:rsidR="006E004C" w:rsidRPr="00C81AA4">
        <w:rPr>
          <w:rFonts w:ascii="Rigid Square" w:eastAsia="Avenir Next LT Pro" w:hAnsi="Rigid Square" w:cs="Avenir Next LT Pro"/>
          <w:color w:val="A6A6A6" w:themeColor="background1" w:themeShade="A6"/>
        </w:rPr>
        <w:t>[</w:t>
      </w:r>
      <w:proofErr w:type="gramEnd"/>
      <w:r w:rsidRPr="00C81AA4">
        <w:rPr>
          <w:rFonts w:ascii="Rigid Square" w:eastAsia="Avenir Next LT Pro" w:hAnsi="Rigid Square" w:cs="Avenir Next LT Pro"/>
          <w:color w:val="A6A6A6" w:themeColor="background1" w:themeShade="A6"/>
        </w:rPr>
        <w:t>Institution, department, street address, city, province, postal code</w:t>
      </w:r>
      <w:r w:rsidR="006E004C" w:rsidRPr="00C81AA4">
        <w:rPr>
          <w:rFonts w:ascii="Rigid Square" w:eastAsia="Avenir Next LT Pro" w:hAnsi="Rigid Square" w:cs="Avenir Next LT Pro"/>
          <w:color w:val="A6A6A6" w:themeColor="background1" w:themeShade="A6"/>
        </w:rPr>
        <w:t>]</w:t>
      </w:r>
    </w:p>
    <w:p w14:paraId="12A535F3" w14:textId="34CE752F" w:rsidR="006E004C" w:rsidRPr="00C81AA4" w:rsidRDefault="5A208E36" w:rsidP="656082FA">
      <w:pPr>
        <w:spacing w:after="120" w:line="360" w:lineRule="auto"/>
        <w:rPr>
          <w:rFonts w:ascii="Rigid Square" w:hAnsi="Rigid Square"/>
        </w:rPr>
      </w:pPr>
      <w:r w:rsidRPr="5ECEEB68">
        <w:rPr>
          <w:rFonts w:ascii="Rigid Square" w:eastAsia="Avenir Next LT Pro" w:hAnsi="Rigid Square" w:cs="Avenir Next LT Pro"/>
          <w:b/>
          <w:bCs/>
        </w:rPr>
        <w:t>Applicant Email</w:t>
      </w:r>
      <w:proofErr w:type="gramStart"/>
      <w:r w:rsidRPr="5ECEEB68">
        <w:rPr>
          <w:rFonts w:ascii="Rigid Square" w:eastAsia="Avenir Next LT Pro" w:hAnsi="Rigid Square" w:cs="Avenir Next LT Pro"/>
          <w:b/>
          <w:bCs/>
        </w:rPr>
        <w:t>:</w:t>
      </w:r>
      <w:r w:rsidRPr="5ECEEB68">
        <w:rPr>
          <w:rFonts w:ascii="Rigid Square" w:eastAsia="Avenir Next LT Pro" w:hAnsi="Rigid Square" w:cs="Avenir Next LT Pro"/>
        </w:rPr>
        <w:t xml:space="preserve">  </w:t>
      </w:r>
      <w:r w:rsidRPr="5ECEEB68">
        <w:rPr>
          <w:rFonts w:ascii="Rigid Square" w:eastAsia="Avenir Next LT Pro" w:hAnsi="Rigid Square" w:cs="Avenir Next LT Pro"/>
          <w:color w:val="A6A6A6" w:themeColor="background1" w:themeShade="A6"/>
        </w:rPr>
        <w:t>[</w:t>
      </w:r>
      <w:proofErr w:type="gramEnd"/>
      <w:r w:rsidR="017D1D57" w:rsidRPr="5ECEEB68">
        <w:rPr>
          <w:rFonts w:ascii="Rigid Square" w:eastAsia="Avenir Next LT Pro" w:hAnsi="Rigid Square" w:cs="Avenir Next LT Pro"/>
          <w:color w:val="A6A6A6" w:themeColor="background1" w:themeShade="A6"/>
        </w:rPr>
        <w:t>Applicant’s</w:t>
      </w:r>
      <w:r w:rsidRPr="5ECEEB68">
        <w:rPr>
          <w:rFonts w:ascii="Rigid Square" w:eastAsia="Avenir Next LT Pro" w:hAnsi="Rigid Square" w:cs="Avenir Next LT Pro"/>
          <w:color w:val="A6A6A6" w:themeColor="background1" w:themeShade="A6"/>
        </w:rPr>
        <w:t xml:space="preserve"> email address]</w:t>
      </w:r>
      <w:r w:rsidR="006E004C">
        <w:tab/>
      </w:r>
    </w:p>
    <w:p w14:paraId="2ACF1604" w14:textId="161B0FDD" w:rsidR="006E004C" w:rsidRPr="00C81AA4" w:rsidRDefault="003E4CBF" w:rsidP="656082FA">
      <w:pPr>
        <w:spacing w:after="120" w:line="360" w:lineRule="auto"/>
        <w:rPr>
          <w:rFonts w:ascii="Rigid Square" w:eastAsia="Avenir Next LT Pro" w:hAnsi="Rigid Square" w:cs="Avenir Next LT Pro"/>
          <w:color w:val="A6A6A6"/>
        </w:rPr>
      </w:pPr>
      <w:r w:rsidRPr="00C81AA4">
        <w:rPr>
          <w:rFonts w:ascii="Rigid Square" w:eastAsia="Avenir Next LT Pro" w:hAnsi="Rigid Square" w:cs="Avenir Next LT Pro"/>
          <w:b/>
          <w:bCs/>
        </w:rPr>
        <w:t>Project Title</w:t>
      </w:r>
      <w:r w:rsidR="006E004C" w:rsidRPr="00C81AA4">
        <w:rPr>
          <w:rFonts w:ascii="Rigid Square" w:eastAsia="Avenir Next LT Pro" w:hAnsi="Rigid Square" w:cs="Avenir Next LT Pro"/>
        </w:rPr>
        <w:t>:</w:t>
      </w:r>
      <w:r w:rsidR="006E004C" w:rsidRPr="00C81AA4">
        <w:rPr>
          <w:rFonts w:ascii="Rigid Square" w:eastAsia="Avenir Next LT Pro" w:hAnsi="Rigid Square" w:cs="Avenir Next LT Pro"/>
          <w:color w:val="A6A6A6" w:themeColor="background1" w:themeShade="A6"/>
        </w:rPr>
        <w:t xml:space="preserve"> [Full title of </w:t>
      </w:r>
      <w:r w:rsidR="00DB177D" w:rsidRPr="00C81AA4">
        <w:rPr>
          <w:rFonts w:ascii="Rigid Square" w:eastAsia="Avenir Next LT Pro" w:hAnsi="Rigid Square" w:cs="Avenir Next LT Pro"/>
          <w:color w:val="A6A6A6" w:themeColor="background1" w:themeShade="A6"/>
        </w:rPr>
        <w:t xml:space="preserve">the </w:t>
      </w:r>
      <w:r w:rsidR="006E004C" w:rsidRPr="00C81AA4">
        <w:rPr>
          <w:rFonts w:ascii="Rigid Square" w:eastAsia="Avenir Next LT Pro" w:hAnsi="Rigid Square" w:cs="Avenir Next LT Pro"/>
          <w:color w:val="A6A6A6" w:themeColor="background1" w:themeShade="A6"/>
        </w:rPr>
        <w:t>project]</w:t>
      </w:r>
    </w:p>
    <w:p w14:paraId="50A81C69" w14:textId="669C1005" w:rsidR="00EA27A6" w:rsidRDefault="003E4CBF" w:rsidP="003E4CBF">
      <w:pPr>
        <w:tabs>
          <w:tab w:val="left" w:pos="4320"/>
        </w:tabs>
        <w:spacing w:after="0" w:line="240" w:lineRule="auto"/>
        <w:rPr>
          <w:rFonts w:ascii="Rigid Square" w:eastAsia="Avenir Next LT Pro" w:hAnsi="Rigid Square" w:cs="Avenir Next LT Pro"/>
          <w:color w:val="A6A6A6" w:themeColor="background1" w:themeShade="A6"/>
        </w:rPr>
      </w:pPr>
      <w:r w:rsidRPr="00C81AA4">
        <w:rPr>
          <w:rFonts w:ascii="Rigid Square" w:eastAsia="Avenir Next LT Pro" w:hAnsi="Rigid Square" w:cs="Avenir Next LT Pro"/>
          <w:b/>
          <w:bCs/>
        </w:rPr>
        <w:t>Proposed Start Date</w:t>
      </w:r>
      <w:r w:rsidR="004561D8" w:rsidRPr="00C81AA4">
        <w:rPr>
          <w:rFonts w:ascii="Rigid Square" w:eastAsia="Avenir Next LT Pro" w:hAnsi="Rigid Square" w:cs="Avenir Next LT Pro"/>
        </w:rPr>
        <w:t xml:space="preserve">: </w:t>
      </w:r>
      <w:r w:rsidR="00C81AA4">
        <w:rPr>
          <w:rFonts w:ascii="Rigid Square" w:eastAsia="Avenir Next LT Pro" w:hAnsi="Rigid Square" w:cs="Avenir Next LT Pro"/>
          <w:color w:val="FF0000"/>
        </w:rPr>
        <w:t>September 1, 2026</w:t>
      </w:r>
    </w:p>
    <w:p w14:paraId="2F050299" w14:textId="77777777" w:rsidR="003E4CBF" w:rsidRPr="003E4CBF" w:rsidRDefault="003E4CBF" w:rsidP="003E4CBF">
      <w:pPr>
        <w:tabs>
          <w:tab w:val="left" w:pos="4320"/>
        </w:tabs>
        <w:spacing w:after="0" w:line="240" w:lineRule="auto"/>
        <w:rPr>
          <w:rFonts w:ascii="Rigid Square" w:eastAsia="Avenir Next LT Pro" w:hAnsi="Rigid Square" w:cs="Avenir Next LT Pro"/>
          <w:color w:val="A6A6A6" w:themeColor="background1" w:themeShade="A6"/>
        </w:rPr>
      </w:pPr>
    </w:p>
    <w:p w14:paraId="3EBD0042" w14:textId="1D0F14C2" w:rsidR="00EA27A6" w:rsidRPr="00494ED5" w:rsidRDefault="1FF29411" w:rsidP="656082FA">
      <w:pPr>
        <w:tabs>
          <w:tab w:val="left" w:pos="4320"/>
        </w:tabs>
        <w:spacing w:after="120" w:line="360" w:lineRule="auto"/>
        <w:rPr>
          <w:rFonts w:ascii="Rigid Square" w:eastAsia="Avenir Next LT Pro" w:hAnsi="Rigid Square" w:cs="Avenir Next LT Pro"/>
          <w:color w:val="A6A6A6" w:themeColor="background1" w:themeShade="A6"/>
        </w:rPr>
      </w:pPr>
      <w:r w:rsidRPr="5ECEEB68">
        <w:rPr>
          <w:rFonts w:ascii="Rigid Square" w:eastAsia="Avenir Next LT Pro" w:hAnsi="Rigid Square" w:cs="Avenir Next LT Pro"/>
          <w:b/>
          <w:bCs/>
        </w:rPr>
        <w:t>Host Research Institute</w:t>
      </w:r>
      <w:r w:rsidR="1FA97AFE" w:rsidRPr="5ECEEB68">
        <w:rPr>
          <w:rFonts w:ascii="Rigid Square" w:eastAsia="Avenir Next LT Pro" w:hAnsi="Rigid Square" w:cs="Avenir Next LT Pro"/>
          <w:b/>
          <w:bCs/>
        </w:rPr>
        <w:t xml:space="preserve">: </w:t>
      </w:r>
      <w:r w:rsidR="1FA97AFE" w:rsidRPr="5ECEEB68">
        <w:rPr>
          <w:rFonts w:ascii="Rigid Square" w:eastAsia="Avenir Next LT Pro" w:hAnsi="Rigid Square" w:cs="Avenir Next LT Pro"/>
          <w:color w:val="A6A6A6" w:themeColor="background1" w:themeShade="A6"/>
        </w:rPr>
        <w:t>[Name of Institution which will administer award]</w:t>
      </w:r>
    </w:p>
    <w:p w14:paraId="1133C662" w14:textId="56F5BD98" w:rsidR="6B1D6FA0" w:rsidRDefault="6B1D6FA0" w:rsidP="5ECEEB68">
      <w:pPr>
        <w:tabs>
          <w:tab w:val="left" w:pos="4320"/>
        </w:tabs>
        <w:spacing w:after="120" w:line="360" w:lineRule="auto"/>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b/>
          <w:bCs/>
        </w:rPr>
        <w:t xml:space="preserve">Current Program: </w:t>
      </w:r>
      <w:r w:rsidRPr="5ECEEB68">
        <w:rPr>
          <w:rFonts w:ascii="Rigid Square" w:eastAsia="Avenir Next LT Pro" w:hAnsi="Rigid Square" w:cs="Avenir Next LT Pro"/>
          <w:color w:val="808080" w:themeColor="background1" w:themeShade="80"/>
        </w:rPr>
        <w:t>[Name of current program]</w:t>
      </w:r>
    </w:p>
    <w:p w14:paraId="703E457C" w14:textId="77777777" w:rsidR="00C81AA4" w:rsidRDefault="00C81AA4" w:rsidP="3E050BBA">
      <w:pPr>
        <w:spacing w:after="120" w:line="360" w:lineRule="auto"/>
        <w:rPr>
          <w:rFonts w:ascii="Rigid Square" w:eastAsia="Avenir Next LT Pro" w:hAnsi="Rigid Square" w:cs="Avenir Next LT Pro"/>
          <w:i/>
          <w:iCs/>
          <w:sz w:val="20"/>
          <w:szCs w:val="20"/>
        </w:rPr>
      </w:pPr>
    </w:p>
    <w:p w14:paraId="3774DA2D" w14:textId="77777777" w:rsidR="00C81AA4" w:rsidRDefault="00C81AA4" w:rsidP="3E050BBA">
      <w:pPr>
        <w:spacing w:after="120" w:line="360" w:lineRule="auto"/>
        <w:rPr>
          <w:rFonts w:ascii="Rigid Square" w:eastAsia="Avenir Next LT Pro" w:hAnsi="Rigid Square" w:cs="Avenir Next LT Pro"/>
          <w:i/>
          <w:iCs/>
          <w:sz w:val="20"/>
          <w:szCs w:val="20"/>
        </w:rPr>
      </w:pPr>
    </w:p>
    <w:p w14:paraId="4BEFAD97" w14:textId="77777777" w:rsidR="00C81AA4" w:rsidRDefault="00C81AA4" w:rsidP="3E050BBA">
      <w:pPr>
        <w:spacing w:after="120" w:line="360" w:lineRule="auto"/>
        <w:rPr>
          <w:rFonts w:ascii="Rigid Square" w:eastAsia="Avenir Next LT Pro" w:hAnsi="Rigid Square" w:cs="Avenir Next LT Pro"/>
          <w:i/>
          <w:iCs/>
          <w:sz w:val="20"/>
          <w:szCs w:val="20"/>
        </w:rPr>
      </w:pPr>
    </w:p>
    <w:p w14:paraId="5DD29F12" w14:textId="77777777" w:rsidR="00C81AA4" w:rsidRDefault="00C81AA4" w:rsidP="3E050BBA">
      <w:pPr>
        <w:spacing w:after="120" w:line="360" w:lineRule="auto"/>
        <w:rPr>
          <w:rFonts w:ascii="Rigid Square" w:eastAsia="Avenir Next LT Pro" w:hAnsi="Rigid Square" w:cs="Avenir Next LT Pro"/>
          <w:i/>
          <w:iCs/>
          <w:sz w:val="20"/>
          <w:szCs w:val="20"/>
        </w:rPr>
      </w:pPr>
    </w:p>
    <w:p w14:paraId="277A88DB" w14:textId="77777777" w:rsidR="003E4CBF" w:rsidRDefault="003E4CBF">
      <w:pPr>
        <w:spacing w:after="0" w:line="240" w:lineRule="auto"/>
        <w:rPr>
          <w:rFonts w:ascii="Rigid Square" w:eastAsia="Avenir Next LT Pro" w:hAnsi="Rigid Square" w:cs="Avenir Next LT Pro"/>
          <w:b/>
          <w:bCs/>
          <w:sz w:val="20"/>
          <w:szCs w:val="20"/>
        </w:rPr>
      </w:pPr>
      <w:r>
        <w:rPr>
          <w:rFonts w:ascii="Rigid Square" w:eastAsia="Avenir Next LT Pro" w:hAnsi="Rigid Square" w:cs="Avenir Next LT Pro"/>
          <w:b/>
          <w:bCs/>
          <w:sz w:val="20"/>
          <w:szCs w:val="20"/>
        </w:rPr>
        <w:br w:type="page"/>
      </w:r>
    </w:p>
    <w:p w14:paraId="0B6495BB" w14:textId="398B1392" w:rsidR="00C81AA4" w:rsidRPr="003E4CBF" w:rsidRDefault="003E4CBF" w:rsidP="3E050BBA">
      <w:pPr>
        <w:spacing w:after="120" w:line="360" w:lineRule="auto"/>
        <w:rPr>
          <w:rFonts w:ascii="Rigid Square" w:eastAsia="Avenir Next LT Pro" w:hAnsi="Rigid Square" w:cs="Avenir Next LT Pro"/>
          <w:b/>
          <w:bCs/>
          <w:sz w:val="20"/>
          <w:szCs w:val="20"/>
        </w:rPr>
      </w:pPr>
      <w:r>
        <w:rPr>
          <w:rFonts w:ascii="Rigid Square" w:eastAsia="Avenir Next LT Pro" w:hAnsi="Rigid Square" w:cs="Avenir Next LT Pro"/>
          <w:b/>
          <w:bCs/>
          <w:sz w:val="20"/>
          <w:szCs w:val="20"/>
        </w:rPr>
        <w:lastRenderedPageBreak/>
        <w:t>Institutional Signatures</w:t>
      </w:r>
    </w:p>
    <w:p w14:paraId="224E55BE" w14:textId="742D5D63" w:rsidR="000D61FC" w:rsidRDefault="7B92BDAB" w:rsidP="3E050BBA">
      <w:pPr>
        <w:spacing w:after="120" w:line="360" w:lineRule="auto"/>
        <w:rPr>
          <w:rFonts w:ascii="Rigid Square" w:eastAsia="Avenir Next LT Pro" w:hAnsi="Rigid Square" w:cs="Avenir Next LT Pro"/>
          <w:i/>
          <w:iCs/>
          <w:sz w:val="20"/>
          <w:szCs w:val="20"/>
        </w:rPr>
      </w:pPr>
      <w:r w:rsidRPr="00C81AA4">
        <w:rPr>
          <w:rFonts w:ascii="Rigid Square" w:eastAsia="Avenir Next LT Pro" w:hAnsi="Rigid Square" w:cs="Avenir Next LT Pro"/>
          <w:i/>
          <w:iCs/>
          <w:sz w:val="20"/>
          <w:szCs w:val="20"/>
        </w:rPr>
        <w:t>T</w:t>
      </w:r>
      <w:r w:rsidR="000D61FC" w:rsidRPr="00C81AA4">
        <w:rPr>
          <w:rFonts w:ascii="Rigid Square" w:eastAsia="Avenir Next LT Pro" w:hAnsi="Rigid Square" w:cs="Avenir Next LT Pro"/>
          <w:i/>
          <w:iCs/>
          <w:sz w:val="20"/>
          <w:szCs w:val="20"/>
        </w:rPr>
        <w:t>hrough the signatures of the authorized officials</w:t>
      </w:r>
      <w:r w:rsidR="004561D8" w:rsidRPr="00C81AA4">
        <w:rPr>
          <w:rStyle w:val="FootnoteReference"/>
          <w:rFonts w:ascii="Rigid Square" w:eastAsia="Avenir Next LT Pro" w:hAnsi="Rigid Square" w:cs="Avenir Next LT Pro"/>
          <w:i/>
          <w:iCs/>
          <w:sz w:val="20"/>
          <w:szCs w:val="20"/>
        </w:rPr>
        <w:footnoteReference w:id="3"/>
      </w:r>
      <w:r w:rsidR="000D61FC" w:rsidRPr="00C81AA4">
        <w:rPr>
          <w:rFonts w:ascii="Rigid Square" w:eastAsia="Avenir Next LT Pro" w:hAnsi="Rigid Square" w:cs="Avenir Next LT Pro"/>
          <w:i/>
          <w:iCs/>
          <w:sz w:val="20"/>
          <w:szCs w:val="20"/>
        </w:rPr>
        <w:t xml:space="preserve"> below delegated to sign on its behalf, the Host Institution below affirm</w:t>
      </w:r>
      <w:r w:rsidR="00112F7D" w:rsidRPr="00C81AA4">
        <w:rPr>
          <w:rFonts w:ascii="Rigid Square" w:eastAsia="Avenir Next LT Pro" w:hAnsi="Rigid Square" w:cs="Avenir Next LT Pro"/>
          <w:i/>
          <w:iCs/>
          <w:sz w:val="20"/>
          <w:szCs w:val="20"/>
        </w:rPr>
        <w:t>s</w:t>
      </w:r>
      <w:r w:rsidR="000D61FC" w:rsidRPr="00C81AA4">
        <w:rPr>
          <w:rFonts w:ascii="Rigid Square" w:eastAsia="Avenir Next LT Pro" w:hAnsi="Rigid Square" w:cs="Avenir Next LT Pro"/>
          <w:i/>
          <w:iCs/>
          <w:sz w:val="20"/>
          <w:szCs w:val="20"/>
        </w:rPr>
        <w:t xml:space="preserve"> </w:t>
      </w:r>
      <w:r w:rsidR="00112F7D" w:rsidRPr="00C81AA4">
        <w:rPr>
          <w:rFonts w:ascii="Rigid Square" w:eastAsia="Avenir Next LT Pro" w:hAnsi="Rigid Square" w:cs="Avenir Next LT Pro"/>
          <w:i/>
          <w:iCs/>
          <w:sz w:val="20"/>
          <w:szCs w:val="20"/>
        </w:rPr>
        <w:t>it has</w:t>
      </w:r>
      <w:r w:rsidR="000D61FC" w:rsidRPr="00C81AA4">
        <w:rPr>
          <w:rFonts w:ascii="Rigid Square" w:eastAsia="Avenir Next LT Pro" w:hAnsi="Rigid Square" w:cs="Avenir Next LT Pro"/>
          <w:i/>
          <w:iCs/>
          <w:sz w:val="20"/>
          <w:szCs w:val="20"/>
        </w:rPr>
        <w:t xml:space="preserve"> the capacity in law to be responsible for the research and associated activities as detailed in the proposal. The Institution will provide the Applicant with the time, space</w:t>
      </w:r>
      <w:r w:rsidR="00DB177D" w:rsidRPr="00C81AA4">
        <w:rPr>
          <w:rFonts w:ascii="Rigid Square" w:eastAsia="Avenir Next LT Pro" w:hAnsi="Rigid Square" w:cs="Avenir Next LT Pro"/>
          <w:i/>
          <w:iCs/>
          <w:sz w:val="20"/>
          <w:szCs w:val="20"/>
        </w:rPr>
        <w:t>,</w:t>
      </w:r>
      <w:r w:rsidR="000D61FC" w:rsidRPr="00C81AA4">
        <w:rPr>
          <w:rFonts w:ascii="Rigid Square" w:eastAsia="Avenir Next LT Pro" w:hAnsi="Rigid Square" w:cs="Avenir Next LT Pro"/>
          <w:i/>
          <w:iCs/>
          <w:sz w:val="20"/>
          <w:szCs w:val="20"/>
        </w:rPr>
        <w:t xml:space="preserve"> and designated support to complete the research as described.</w:t>
      </w:r>
      <w:r w:rsidR="000D61FC" w:rsidRPr="00C81AA4">
        <w:rPr>
          <w:rStyle w:val="FootnoteReference"/>
          <w:rFonts w:ascii="Rigid Square" w:eastAsia="Avenir Next LT Pro" w:hAnsi="Rigid Square" w:cs="Avenir Next LT Pro"/>
          <w:i/>
          <w:iCs/>
          <w:sz w:val="20"/>
          <w:szCs w:val="20"/>
        </w:rPr>
        <w:footnoteReference w:id="4"/>
      </w:r>
    </w:p>
    <w:p w14:paraId="179B572C" w14:textId="77777777" w:rsidR="00C81AA4" w:rsidRPr="00C81AA4" w:rsidRDefault="00C81AA4" w:rsidP="3E050BBA">
      <w:pPr>
        <w:spacing w:after="120" w:line="360" w:lineRule="auto"/>
        <w:rPr>
          <w:rFonts w:ascii="Rigid Square" w:eastAsia="Avenir Next LT Pro" w:hAnsi="Rigid Square" w:cs="Avenir Next LT Pro"/>
          <w:i/>
          <w:iC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35"/>
        <w:gridCol w:w="2350"/>
        <w:gridCol w:w="2328"/>
        <w:gridCol w:w="2337"/>
      </w:tblGrid>
      <w:tr w:rsidR="00C32095" w:rsidRPr="00C81AA4" w14:paraId="6E4C4447" w14:textId="77777777" w:rsidTr="656082FA">
        <w:tc>
          <w:tcPr>
            <w:tcW w:w="2394" w:type="dxa"/>
          </w:tcPr>
          <w:p w14:paraId="73A77D49" w14:textId="77777777" w:rsidR="000D61FC" w:rsidRPr="00C81AA4" w:rsidRDefault="000D61FC" w:rsidP="7AFF3EFA">
            <w:pPr>
              <w:spacing w:after="0" w:line="240" w:lineRule="auto"/>
              <w:rPr>
                <w:rFonts w:ascii="Rigid Square" w:eastAsia="Avenir Next LT Pro" w:hAnsi="Rigid Square" w:cs="Avenir Next LT Pro"/>
                <w:b/>
                <w:bCs/>
              </w:rPr>
            </w:pPr>
            <w:r w:rsidRPr="00C81AA4">
              <w:rPr>
                <w:rFonts w:ascii="Rigid Square" w:eastAsia="Avenir Next LT Pro" w:hAnsi="Rigid Square" w:cs="Avenir Next LT Pro"/>
                <w:b/>
                <w:bCs/>
              </w:rPr>
              <w:t>Applicant</w:t>
            </w:r>
          </w:p>
        </w:tc>
        <w:tc>
          <w:tcPr>
            <w:tcW w:w="2394" w:type="dxa"/>
          </w:tcPr>
          <w:p w14:paraId="7B7E61F6" w14:textId="77777777" w:rsidR="000D61FC" w:rsidRPr="00C81AA4" w:rsidRDefault="000D61FC" w:rsidP="7AFF3EFA">
            <w:pPr>
              <w:spacing w:after="0" w:line="240" w:lineRule="auto"/>
              <w:rPr>
                <w:rFonts w:ascii="Rigid Square" w:eastAsia="Avenir Next LT Pro" w:hAnsi="Rigid Square" w:cs="Avenir Next LT Pro"/>
                <w:b/>
                <w:bCs/>
              </w:rPr>
            </w:pPr>
            <w:r w:rsidRPr="00C81AA4">
              <w:rPr>
                <w:rFonts w:ascii="Rigid Square" w:eastAsia="Avenir Next LT Pro" w:hAnsi="Rigid Square" w:cs="Avenir Next LT Pro"/>
                <w:b/>
                <w:bCs/>
              </w:rPr>
              <w:t>Head of Department</w:t>
            </w:r>
          </w:p>
        </w:tc>
        <w:tc>
          <w:tcPr>
            <w:tcW w:w="2394" w:type="dxa"/>
          </w:tcPr>
          <w:p w14:paraId="3A8111BB" w14:textId="77777777" w:rsidR="000D61FC" w:rsidRPr="00C81AA4" w:rsidRDefault="000D61FC" w:rsidP="7AFF3EFA">
            <w:pPr>
              <w:spacing w:after="0" w:line="240" w:lineRule="auto"/>
              <w:rPr>
                <w:rFonts w:ascii="Rigid Square" w:eastAsia="Avenir Next LT Pro" w:hAnsi="Rigid Square" w:cs="Avenir Next LT Pro"/>
                <w:b/>
                <w:bCs/>
              </w:rPr>
            </w:pPr>
            <w:r w:rsidRPr="00C81AA4">
              <w:rPr>
                <w:rFonts w:ascii="Rigid Square" w:eastAsia="Avenir Next LT Pro" w:hAnsi="Rigid Square" w:cs="Avenir Next LT Pro"/>
                <w:b/>
                <w:bCs/>
              </w:rPr>
              <w:t>Dean / Director</w:t>
            </w:r>
          </w:p>
        </w:tc>
        <w:tc>
          <w:tcPr>
            <w:tcW w:w="2394" w:type="dxa"/>
          </w:tcPr>
          <w:p w14:paraId="0491F40D" w14:textId="77777777" w:rsidR="000D61FC" w:rsidRPr="00C81AA4" w:rsidRDefault="000D61FC" w:rsidP="7AFF3EFA">
            <w:pPr>
              <w:spacing w:after="0" w:line="240" w:lineRule="auto"/>
              <w:rPr>
                <w:rFonts w:ascii="Rigid Square" w:eastAsia="Avenir Next LT Pro" w:hAnsi="Rigid Square" w:cs="Avenir Next LT Pro"/>
                <w:b/>
                <w:bCs/>
              </w:rPr>
            </w:pPr>
            <w:r w:rsidRPr="00C81AA4">
              <w:rPr>
                <w:rFonts w:ascii="Rigid Square" w:eastAsia="Avenir Next LT Pro" w:hAnsi="Rigid Square" w:cs="Avenir Next LT Pro"/>
                <w:b/>
                <w:bCs/>
              </w:rPr>
              <w:t>Vice President</w:t>
            </w:r>
          </w:p>
        </w:tc>
      </w:tr>
      <w:tr w:rsidR="00C32095" w:rsidRPr="00C81AA4" w14:paraId="3C2E2B19" w14:textId="77777777" w:rsidTr="656082FA">
        <w:tc>
          <w:tcPr>
            <w:tcW w:w="2394" w:type="dxa"/>
          </w:tcPr>
          <w:p w14:paraId="7EE4426A"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Print Name:</w:t>
            </w:r>
          </w:p>
          <w:p w14:paraId="15D4C8A2"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1F21A687"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Print Name:</w:t>
            </w:r>
          </w:p>
          <w:p w14:paraId="68FE3AF1"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7C282EB3"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Print Name:</w:t>
            </w:r>
          </w:p>
          <w:p w14:paraId="2C949299"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5AC8BDF0"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Print Name:</w:t>
            </w:r>
          </w:p>
          <w:p w14:paraId="622B8F87" w14:textId="77777777" w:rsidR="000D61FC" w:rsidRPr="00C81AA4" w:rsidRDefault="000D61FC" w:rsidP="7AFF3EFA">
            <w:pPr>
              <w:spacing w:after="0" w:line="240" w:lineRule="auto"/>
              <w:rPr>
                <w:rFonts w:ascii="Rigid Square" w:eastAsia="Avenir Next LT Pro" w:hAnsi="Rigid Square" w:cs="Avenir Next LT Pro"/>
              </w:rPr>
            </w:pPr>
          </w:p>
        </w:tc>
      </w:tr>
      <w:tr w:rsidR="00C32095" w:rsidRPr="00C81AA4" w14:paraId="4D05C58B" w14:textId="77777777" w:rsidTr="656082FA">
        <w:tc>
          <w:tcPr>
            <w:tcW w:w="2394" w:type="dxa"/>
          </w:tcPr>
          <w:p w14:paraId="52383DFD"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Signature:</w:t>
            </w:r>
          </w:p>
          <w:p w14:paraId="52AEFFEE"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1E9D3251"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Signature:</w:t>
            </w:r>
          </w:p>
          <w:p w14:paraId="0FA013A3"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0B1E0F43"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Signature:</w:t>
            </w:r>
          </w:p>
          <w:p w14:paraId="1B3C35EA" w14:textId="77777777" w:rsidR="000D61FC" w:rsidRPr="00C81AA4" w:rsidRDefault="000D61FC" w:rsidP="7AFF3EFA">
            <w:pPr>
              <w:spacing w:after="0" w:line="240" w:lineRule="auto"/>
              <w:rPr>
                <w:rFonts w:ascii="Rigid Square" w:eastAsia="Avenir Next LT Pro" w:hAnsi="Rigid Square" w:cs="Avenir Next LT Pro"/>
              </w:rPr>
            </w:pPr>
          </w:p>
        </w:tc>
        <w:tc>
          <w:tcPr>
            <w:tcW w:w="2394" w:type="dxa"/>
          </w:tcPr>
          <w:p w14:paraId="6FED0ACD"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Signature:</w:t>
            </w:r>
          </w:p>
          <w:p w14:paraId="73C44E89" w14:textId="77777777" w:rsidR="000D61FC" w:rsidRPr="00C81AA4" w:rsidRDefault="000D61FC" w:rsidP="7AFF3EFA">
            <w:pPr>
              <w:spacing w:after="0" w:line="240" w:lineRule="auto"/>
              <w:rPr>
                <w:rFonts w:ascii="Rigid Square" w:eastAsia="Avenir Next LT Pro" w:hAnsi="Rigid Square" w:cs="Avenir Next LT Pro"/>
              </w:rPr>
            </w:pPr>
          </w:p>
        </w:tc>
      </w:tr>
      <w:tr w:rsidR="00C32095" w:rsidRPr="00C81AA4" w14:paraId="29B11213" w14:textId="77777777" w:rsidTr="656082FA">
        <w:tc>
          <w:tcPr>
            <w:tcW w:w="2394" w:type="dxa"/>
          </w:tcPr>
          <w:p w14:paraId="7178555D"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Date:</w:t>
            </w:r>
          </w:p>
          <w:p w14:paraId="306FB1E5" w14:textId="77777777" w:rsidR="000D61FC" w:rsidRPr="00C81AA4" w:rsidRDefault="000D61FC" w:rsidP="7AFF3EFA">
            <w:pPr>
              <w:spacing w:after="0" w:line="240" w:lineRule="auto"/>
              <w:rPr>
                <w:rFonts w:ascii="Rigid Square" w:eastAsia="Avenir Next LT Pro" w:hAnsi="Rigid Square" w:cs="Avenir Next LT Pro"/>
                <w:i/>
                <w:iCs/>
                <w:sz w:val="18"/>
                <w:szCs w:val="18"/>
              </w:rPr>
            </w:pPr>
          </w:p>
        </w:tc>
        <w:tc>
          <w:tcPr>
            <w:tcW w:w="2394" w:type="dxa"/>
          </w:tcPr>
          <w:p w14:paraId="48086141"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Date:</w:t>
            </w:r>
          </w:p>
          <w:p w14:paraId="0487C3E6" w14:textId="77777777" w:rsidR="000D61FC" w:rsidRPr="00C81AA4" w:rsidRDefault="000D61FC" w:rsidP="7AFF3EFA">
            <w:pPr>
              <w:spacing w:after="0" w:line="240" w:lineRule="auto"/>
              <w:rPr>
                <w:rFonts w:ascii="Rigid Square" w:eastAsia="Avenir Next LT Pro" w:hAnsi="Rigid Square" w:cs="Avenir Next LT Pro"/>
                <w:i/>
                <w:iCs/>
                <w:sz w:val="18"/>
                <w:szCs w:val="18"/>
              </w:rPr>
            </w:pPr>
          </w:p>
        </w:tc>
        <w:tc>
          <w:tcPr>
            <w:tcW w:w="2394" w:type="dxa"/>
          </w:tcPr>
          <w:p w14:paraId="6772F464"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Date:</w:t>
            </w:r>
          </w:p>
          <w:p w14:paraId="4016961E" w14:textId="77777777" w:rsidR="000D61FC" w:rsidRPr="00C81AA4" w:rsidRDefault="000D61FC" w:rsidP="7AFF3EFA">
            <w:pPr>
              <w:spacing w:after="0" w:line="240" w:lineRule="auto"/>
              <w:rPr>
                <w:rFonts w:ascii="Rigid Square" w:eastAsia="Avenir Next LT Pro" w:hAnsi="Rigid Square" w:cs="Avenir Next LT Pro"/>
                <w:i/>
                <w:iCs/>
                <w:sz w:val="18"/>
                <w:szCs w:val="18"/>
              </w:rPr>
            </w:pPr>
          </w:p>
        </w:tc>
        <w:tc>
          <w:tcPr>
            <w:tcW w:w="2394" w:type="dxa"/>
          </w:tcPr>
          <w:p w14:paraId="3D89C50E" w14:textId="77777777" w:rsidR="000D61FC" w:rsidRPr="00C81AA4" w:rsidRDefault="000D61FC" w:rsidP="7AFF3EFA">
            <w:pPr>
              <w:spacing w:after="0" w:line="240" w:lineRule="auto"/>
              <w:rPr>
                <w:rFonts w:ascii="Rigid Square" w:eastAsia="Avenir Next LT Pro" w:hAnsi="Rigid Square" w:cs="Avenir Next LT Pro"/>
                <w:i/>
                <w:iCs/>
                <w:sz w:val="18"/>
                <w:szCs w:val="18"/>
              </w:rPr>
            </w:pPr>
            <w:r w:rsidRPr="00C81AA4">
              <w:rPr>
                <w:rFonts w:ascii="Rigid Square" w:eastAsia="Avenir Next LT Pro" w:hAnsi="Rigid Square" w:cs="Avenir Next LT Pro"/>
                <w:i/>
                <w:iCs/>
                <w:sz w:val="18"/>
                <w:szCs w:val="18"/>
              </w:rPr>
              <w:t>Date:</w:t>
            </w:r>
          </w:p>
          <w:p w14:paraId="695980DA" w14:textId="77777777" w:rsidR="000D61FC" w:rsidRPr="00C81AA4" w:rsidRDefault="000D61FC" w:rsidP="7AFF3EFA">
            <w:pPr>
              <w:spacing w:after="0" w:line="240" w:lineRule="auto"/>
              <w:rPr>
                <w:rFonts w:ascii="Rigid Square" w:eastAsia="Avenir Next LT Pro" w:hAnsi="Rigid Square" w:cs="Avenir Next LT Pro"/>
                <w:i/>
                <w:iCs/>
                <w:sz w:val="18"/>
                <w:szCs w:val="18"/>
              </w:rPr>
            </w:pPr>
          </w:p>
        </w:tc>
      </w:tr>
    </w:tbl>
    <w:p w14:paraId="5905D6BB" w14:textId="62CAEA77" w:rsidR="656082FA" w:rsidRPr="00C81AA4" w:rsidRDefault="656082FA" w:rsidP="656082FA">
      <w:pPr>
        <w:tabs>
          <w:tab w:val="left" w:pos="4320"/>
        </w:tabs>
        <w:jc w:val="both"/>
        <w:rPr>
          <w:rFonts w:ascii="Rigid Square" w:eastAsia="Avenir Next LT Pro" w:hAnsi="Rigid Square" w:cs="Avenir Next LT Pro"/>
          <w:b/>
          <w:bCs/>
        </w:rPr>
      </w:pPr>
    </w:p>
    <w:p w14:paraId="124DCB18" w14:textId="2EA5DFC9" w:rsidR="00BC3977" w:rsidRPr="00C81AA4" w:rsidRDefault="59CBC62E" w:rsidP="656082FA">
      <w:pPr>
        <w:tabs>
          <w:tab w:val="left" w:pos="4320"/>
        </w:tabs>
        <w:jc w:val="both"/>
        <w:rPr>
          <w:rFonts w:ascii="Rigid Square" w:eastAsia="Avenir Next LT Pro" w:hAnsi="Rigid Square" w:cs="Avenir Next LT Pro"/>
          <w:color w:val="A6A6A6" w:themeColor="background1" w:themeShade="A6"/>
        </w:rPr>
      </w:pPr>
      <w:r w:rsidRPr="5ECEEB68">
        <w:rPr>
          <w:rFonts w:ascii="Rigid Square" w:eastAsia="Avenir Next LT Pro" w:hAnsi="Rigid Square" w:cs="Avenir Next LT Pro"/>
          <w:b/>
          <w:bCs/>
        </w:rPr>
        <w:t xml:space="preserve">Name of </w:t>
      </w:r>
      <w:r w:rsidR="04CF9D97" w:rsidRPr="5ECEEB68">
        <w:rPr>
          <w:rFonts w:ascii="Rigid Square" w:eastAsia="Avenir Next LT Pro" w:hAnsi="Rigid Square" w:cs="Avenir Next LT Pro"/>
          <w:b/>
          <w:bCs/>
        </w:rPr>
        <w:t>MOH</w:t>
      </w:r>
      <w:r w:rsidR="3C700DD2" w:rsidRPr="5ECEEB68">
        <w:rPr>
          <w:rFonts w:ascii="Rigid Square" w:eastAsia="Avenir Next LT Pro" w:hAnsi="Rigid Square" w:cs="Avenir Next LT Pro"/>
          <w:b/>
          <w:bCs/>
        </w:rPr>
        <w:t>CCN</w:t>
      </w:r>
      <w:r w:rsidR="04CF9D97" w:rsidRPr="5ECEEB68">
        <w:rPr>
          <w:rFonts w:ascii="Rigid Square" w:eastAsia="Avenir Next LT Pro" w:hAnsi="Rigid Square" w:cs="Avenir Next LT Pro"/>
          <w:b/>
          <w:bCs/>
        </w:rPr>
        <w:t xml:space="preserve"> </w:t>
      </w:r>
      <w:r w:rsidRPr="5ECEEB68">
        <w:rPr>
          <w:rFonts w:ascii="Rigid Square" w:eastAsia="Avenir Next LT Pro" w:hAnsi="Rigid Square" w:cs="Avenir Next LT Pro"/>
          <w:b/>
          <w:bCs/>
        </w:rPr>
        <w:t xml:space="preserve">sponsoring </w:t>
      </w:r>
      <w:r w:rsidR="52E2CD2C" w:rsidRPr="5ECEEB68">
        <w:rPr>
          <w:rFonts w:ascii="Rigid Square" w:eastAsia="Avenir Next LT Pro" w:hAnsi="Rigid Square" w:cs="Avenir Next LT Pro"/>
          <w:b/>
          <w:bCs/>
        </w:rPr>
        <w:t>program</w:t>
      </w:r>
      <w:r w:rsidRPr="5ECEEB68">
        <w:rPr>
          <w:rFonts w:ascii="Rigid Square" w:eastAsia="Avenir Next LT Pro" w:hAnsi="Rigid Square" w:cs="Avenir Next LT Pro"/>
          <w:b/>
          <w:bCs/>
        </w:rPr>
        <w:t>:</w:t>
      </w:r>
      <w:r w:rsidRPr="5ECEEB68">
        <w:rPr>
          <w:rFonts w:ascii="Rigid Square" w:eastAsia="Avenir Next LT Pro" w:hAnsi="Rigid Square" w:cs="Avenir Next LT Pro"/>
        </w:rPr>
        <w:t xml:space="preserve"> </w:t>
      </w:r>
      <w:r w:rsidRPr="5ECEEB68">
        <w:rPr>
          <w:rFonts w:ascii="Rigid Square" w:eastAsia="Avenir Next LT Pro" w:hAnsi="Rigid Square" w:cs="Avenir Next LT Pro"/>
          <w:color w:val="A6A6A6" w:themeColor="background1" w:themeShade="A6"/>
        </w:rPr>
        <w:t>[</w:t>
      </w:r>
      <w:r w:rsidR="52E2CD2C" w:rsidRPr="5ECEEB68">
        <w:rPr>
          <w:rFonts w:ascii="Rigid Square" w:eastAsia="Avenir Next LT Pro" w:hAnsi="Rigid Square" w:cs="Avenir Next LT Pro"/>
          <w:color w:val="A6A6A6" w:themeColor="background1" w:themeShade="A6"/>
        </w:rPr>
        <w:t>Name of sponsoring</w:t>
      </w:r>
      <w:r w:rsidR="72287269" w:rsidRPr="5ECEEB68">
        <w:rPr>
          <w:rFonts w:ascii="Rigid Square" w:eastAsia="Avenir Next LT Pro" w:hAnsi="Rigid Square" w:cs="Avenir Next LT Pro"/>
          <w:color w:val="A6A6A6" w:themeColor="background1" w:themeShade="A6"/>
        </w:rPr>
        <w:t xml:space="preserve"> program</w:t>
      </w:r>
      <w:r w:rsidR="52E2CD2C" w:rsidRPr="5ECEEB68">
        <w:rPr>
          <w:rFonts w:ascii="Rigid Square" w:eastAsia="Avenir Next LT Pro" w:hAnsi="Rigid Square" w:cs="Avenir Next LT Pro"/>
          <w:color w:val="A6A6A6" w:themeColor="background1" w:themeShade="A6"/>
        </w:rPr>
        <w:t>]</w:t>
      </w:r>
    </w:p>
    <w:p w14:paraId="251C1EEB" w14:textId="749F2C12" w:rsidR="00BC3977" w:rsidRDefault="00BC3977" w:rsidP="7AFF3EFA">
      <w:pPr>
        <w:tabs>
          <w:tab w:val="left" w:pos="4320"/>
        </w:tabs>
        <w:jc w:val="both"/>
        <w:rPr>
          <w:rFonts w:ascii="Rigid Square" w:eastAsia="Avenir Next LT Pro" w:hAnsi="Rigid Square" w:cs="Avenir Next LT Pro"/>
          <w:color w:val="A6A6A6" w:themeColor="background1" w:themeShade="A6"/>
        </w:rPr>
      </w:pPr>
      <w:r w:rsidRPr="00C81AA4">
        <w:rPr>
          <w:rFonts w:ascii="Rigid Square" w:eastAsia="Avenir Next LT Pro" w:hAnsi="Rigid Square" w:cs="Avenir Next LT Pro"/>
          <w:b/>
          <w:bCs/>
        </w:rPr>
        <w:t>Project Leader Name to verify sponsorship support:</w:t>
      </w:r>
      <w:r w:rsidRPr="00C81AA4">
        <w:rPr>
          <w:rFonts w:ascii="Rigid Square" w:eastAsia="Avenir Next LT Pro" w:hAnsi="Rigid Square" w:cs="Avenir Next LT Pro"/>
        </w:rPr>
        <w:t xml:space="preserve"> </w:t>
      </w:r>
      <w:r w:rsidRPr="00C81AA4">
        <w:rPr>
          <w:rFonts w:ascii="Rigid Square" w:eastAsia="Avenir Next LT Pro" w:hAnsi="Rigid Square" w:cs="Avenir Next LT Pro"/>
          <w:color w:val="A6A6A6" w:themeColor="background1" w:themeShade="A6"/>
        </w:rPr>
        <w:t>[Name of project leader who has agreed to support application]</w:t>
      </w:r>
    </w:p>
    <w:p w14:paraId="6463C759" w14:textId="77777777" w:rsidR="00494ED5" w:rsidRDefault="00494ED5" w:rsidP="7AFF3EFA">
      <w:pPr>
        <w:tabs>
          <w:tab w:val="left" w:pos="4320"/>
        </w:tabs>
        <w:jc w:val="both"/>
        <w:rPr>
          <w:rFonts w:ascii="Rigid Square" w:eastAsia="Avenir Next LT Pro" w:hAnsi="Rigid Square" w:cs="Avenir Next LT Pro"/>
          <w:color w:val="A6A6A6" w:themeColor="background1" w:themeShade="A6"/>
        </w:rPr>
      </w:pPr>
    </w:p>
    <w:p w14:paraId="6A883069" w14:textId="77777777" w:rsidR="00494ED5" w:rsidRDefault="00494ED5">
      <w:pPr>
        <w:spacing w:after="0" w:line="24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7D4D4462" w14:textId="35FEA477" w:rsidR="00494ED5" w:rsidRPr="00494ED5" w:rsidRDefault="5634DA4B" w:rsidP="00494ED5">
      <w:pPr>
        <w:tabs>
          <w:tab w:val="left" w:pos="4320"/>
        </w:tabs>
        <w:jc w:val="both"/>
        <w:rPr>
          <w:rFonts w:ascii="Rigid Square" w:eastAsia="Avenir Next LT Pro" w:hAnsi="Rigid Square" w:cs="Avenir Next LT Pro"/>
          <w:b/>
          <w:bCs/>
        </w:rPr>
      </w:pPr>
      <w:proofErr w:type="gramStart"/>
      <w:r w:rsidRPr="5ECEEB68">
        <w:rPr>
          <w:rFonts w:ascii="Rigid Square" w:eastAsia="Avenir Next LT Pro" w:hAnsi="Rigid Square" w:cs="Avenir Next LT Pro"/>
          <w:b/>
          <w:bCs/>
        </w:rPr>
        <w:lastRenderedPageBreak/>
        <w:t>Applicant’s</w:t>
      </w:r>
      <w:proofErr w:type="gramEnd"/>
      <w:r w:rsidRPr="5ECEEB68">
        <w:rPr>
          <w:rFonts w:ascii="Rigid Square" w:eastAsia="Avenir Next LT Pro" w:hAnsi="Rigid Square" w:cs="Avenir Next LT Pro"/>
          <w:b/>
          <w:bCs/>
        </w:rPr>
        <w:t xml:space="preserve"> Self-Declaration for Equity, Diversity, Inclusion and Accessibility </w:t>
      </w:r>
    </w:p>
    <w:p w14:paraId="3A601895" w14:textId="77777777" w:rsidR="00494ED5" w:rsidRPr="00494ED5" w:rsidRDefault="5634DA4B" w:rsidP="5ECEEB68">
      <w:pPr>
        <w:tabs>
          <w:tab w:val="left" w:pos="4320"/>
        </w:tabs>
        <w:jc w:val="both"/>
        <w:rPr>
          <w:rFonts w:ascii="Rigid Square" w:eastAsia="Avenir Next LT Pro" w:hAnsi="Rigid Square" w:cs="Avenir Next LT Pro"/>
        </w:rPr>
      </w:pPr>
      <w:r w:rsidRPr="5ECEEB68">
        <w:rPr>
          <w:rFonts w:ascii="Rigid Square" w:eastAsia="Avenir Next LT Pro" w:hAnsi="Rigid Square" w:cs="Avenir Next LT Pro"/>
        </w:rPr>
        <w:t xml:space="preserve">Measuring equity, diversity, inclusion and accessibility (EDIA) data improves the quality, social relevance and impact of research. EDIA-informed analyses, systems and practices ensure barriers faced by underrepresented or disadvantaged groups are identified and addressed, which in turn enhances the integrity of application and selection processes, strengthens research outputs and increases the overall excellence of research. The questions below follow CIHI’s race-based and Indigenous identity data standards, which were adapted from standards published in 2018 by the Government of Ontario’s Anti-Racism Directorate (ARD) for the identification and monitoring of systemic racism. </w:t>
      </w:r>
    </w:p>
    <w:p w14:paraId="5D25E009" w14:textId="77777777" w:rsidR="00494ED5" w:rsidRPr="00494ED5" w:rsidRDefault="00494ED5" w:rsidP="00494ED5">
      <w:pPr>
        <w:tabs>
          <w:tab w:val="left" w:pos="4320"/>
        </w:tabs>
        <w:jc w:val="both"/>
        <w:rPr>
          <w:rFonts w:ascii="Rigid Square" w:eastAsia="Avenir Next LT Pro" w:hAnsi="Rigid Square" w:cs="Avenir Next LT Pro"/>
        </w:rPr>
      </w:pPr>
      <w:r w:rsidRPr="00494ED5">
        <w:rPr>
          <w:rFonts w:ascii="Rigid Square" w:eastAsia="Avenir Next LT Pro" w:hAnsi="Rigid Square" w:cs="Avenir Next LT Pro"/>
        </w:rPr>
        <w:t xml:space="preserve">If you do not want to self-identify, you have the option to choose “Prefer not to answer” for each question. You must select this option and save your responses for your questionnaire to be marked as complete. Doing so fulfills the requirement for EDIA self-declaration. </w:t>
      </w:r>
    </w:p>
    <w:p w14:paraId="249D0A8A" w14:textId="4F60C697" w:rsidR="00494ED5" w:rsidRPr="00494ED5" w:rsidRDefault="5634DA4B" w:rsidP="00494ED5">
      <w:pPr>
        <w:tabs>
          <w:tab w:val="left" w:pos="4320"/>
        </w:tabs>
        <w:jc w:val="both"/>
        <w:rPr>
          <w:rFonts w:ascii="Rigid Square" w:eastAsia="Avenir Next LT Pro" w:hAnsi="Rigid Square" w:cs="Avenir Next LT Pro"/>
          <w:b/>
          <w:bCs/>
        </w:rPr>
      </w:pPr>
      <w:r w:rsidRPr="5ECEEB68">
        <w:rPr>
          <w:rFonts w:ascii="Rigid Square" w:eastAsia="Avenir Next LT Pro" w:hAnsi="Rigid Square" w:cs="Avenir Next LT Pro"/>
          <w:b/>
          <w:bCs/>
        </w:rPr>
        <w:t xml:space="preserve">Question 1: Do you identify as First Nations, Inuk/Inuit </w:t>
      </w:r>
      <w:r w:rsidR="39DBB379" w:rsidRPr="5ECEEB68">
        <w:rPr>
          <w:rFonts w:ascii="Rigid Square" w:eastAsia="Avenir Next LT Pro" w:hAnsi="Rigid Square" w:cs="Avenir Next LT Pro"/>
          <w:b/>
          <w:bCs/>
        </w:rPr>
        <w:t>and/</w:t>
      </w:r>
      <w:r w:rsidRPr="5ECEEB68">
        <w:rPr>
          <w:rFonts w:ascii="Rigid Square" w:eastAsia="Avenir Next LT Pro" w:hAnsi="Rigid Square" w:cs="Avenir Next LT Pro"/>
          <w:b/>
          <w:bCs/>
        </w:rPr>
        <w:t xml:space="preserve">or Métis? This question is about personal identity, not legal status or registration. Select </w:t>
      </w:r>
      <w:r w:rsidR="4BA59B0F" w:rsidRPr="5ECEEB68">
        <w:rPr>
          <w:rFonts w:ascii="Rigid Square" w:eastAsia="Avenir Next LT Pro" w:hAnsi="Rigid Square" w:cs="Avenir Next LT Pro"/>
          <w:b/>
          <w:bCs/>
        </w:rPr>
        <w:t>all that apply</w:t>
      </w:r>
      <w:r w:rsidRPr="5ECEEB68">
        <w:rPr>
          <w:rFonts w:ascii="Rigid Square" w:eastAsia="Avenir Next LT Pro" w:hAnsi="Rigid Square" w:cs="Avenir Next LT Pro"/>
          <w:b/>
          <w:bCs/>
        </w:rPr>
        <w:t xml:space="preserve">. </w:t>
      </w:r>
    </w:p>
    <w:p w14:paraId="1594CD15" w14:textId="0792023C"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044984502"/>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Yes, First Nations </w:t>
      </w:r>
    </w:p>
    <w:p w14:paraId="09CF2C24" w14:textId="631972AE"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068223583"/>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Yes, Inuk/Inuit </w:t>
      </w:r>
    </w:p>
    <w:p w14:paraId="1A95A6D5" w14:textId="7D7BC892"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475984340"/>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Yes, Métis </w:t>
      </w:r>
    </w:p>
    <w:p w14:paraId="4E88635E" w14:textId="3B154E78"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563382984"/>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No </w:t>
      </w:r>
    </w:p>
    <w:p w14:paraId="2D1AAD22" w14:textId="1F075FDE"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994371192"/>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proofErr w:type="gramStart"/>
      <w:r w:rsidR="00494ED5" w:rsidRPr="00724FDA">
        <w:rPr>
          <w:rFonts w:ascii="Rigid Square" w:eastAsia="Avenir Next LT Pro" w:hAnsi="Rigid Square" w:cs="Avenir Next LT Pro"/>
        </w:rPr>
        <w:t>Do</w:t>
      </w:r>
      <w:proofErr w:type="gramEnd"/>
      <w:r w:rsidR="00494ED5" w:rsidRPr="00724FDA">
        <w:rPr>
          <w:rFonts w:ascii="Rigid Square" w:eastAsia="Avenir Next LT Pro" w:hAnsi="Rigid Square" w:cs="Avenir Next LT Pro"/>
        </w:rPr>
        <w:t xml:space="preserve"> not know </w:t>
      </w:r>
    </w:p>
    <w:p w14:paraId="457B5326" w14:textId="04982944"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236322197"/>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Prefer not to answer </w:t>
      </w:r>
    </w:p>
    <w:p w14:paraId="32332F56" w14:textId="77777777" w:rsidR="00724FDA" w:rsidRDefault="00724FDA" w:rsidP="00494ED5">
      <w:pPr>
        <w:tabs>
          <w:tab w:val="left" w:pos="4320"/>
        </w:tabs>
        <w:jc w:val="both"/>
        <w:rPr>
          <w:rFonts w:ascii="Rigid Square" w:eastAsia="Avenir Next LT Pro" w:hAnsi="Rigid Square" w:cs="Avenir Next LT Pro"/>
          <w:b/>
          <w:bCs/>
        </w:rPr>
      </w:pPr>
    </w:p>
    <w:p w14:paraId="3B2318A5" w14:textId="531A476E"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2: Which category(</w:t>
      </w:r>
      <w:proofErr w:type="spellStart"/>
      <w:r w:rsidRPr="00494ED5">
        <w:rPr>
          <w:rFonts w:ascii="Rigid Square" w:eastAsia="Avenir Next LT Pro" w:hAnsi="Rigid Square" w:cs="Avenir Next LT Pro"/>
          <w:b/>
          <w:bCs/>
        </w:rPr>
        <w:t>ies</w:t>
      </w:r>
      <w:proofErr w:type="spellEnd"/>
      <w:r w:rsidRPr="00494ED5">
        <w:rPr>
          <w:rFonts w:ascii="Rigid Square" w:eastAsia="Avenir Next LT Pro" w:hAnsi="Rigid Square" w:cs="Avenir Next LT Pro"/>
          <w:b/>
          <w:bCs/>
        </w:rPr>
        <w:t xml:space="preserve">) best describes you? Check all that apply: </w:t>
      </w:r>
    </w:p>
    <w:p w14:paraId="4A7BCE3E" w14:textId="66C7EA7F"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color w:val="808080" w:themeColor="background1" w:themeShade="80"/>
          </w:rPr>
          <w:id w:val="-1568490175"/>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rPr>
            <w:t>☐</w:t>
          </w:r>
        </w:sdtContent>
      </w:sdt>
      <w:r w:rsidR="00724FDA">
        <w:rPr>
          <w:rFonts w:ascii="MS Gothic" w:eastAsia="MS Gothic" w:hAnsi="MS Gothic" w:cs="Avenir Next LT Pro"/>
          <w:color w:val="808080" w:themeColor="background1" w:themeShade="80"/>
        </w:rPr>
        <w:t xml:space="preserve"> </w:t>
      </w:r>
      <w:r w:rsidR="00494ED5" w:rsidRPr="00724FDA">
        <w:rPr>
          <w:rFonts w:ascii="Rigid Square" w:eastAsia="Avenir Next LT Pro" w:hAnsi="Rigid Square" w:cs="Avenir Next LT Pro"/>
        </w:rPr>
        <w:t xml:space="preserve">Black - African, African Canadian, Afro-Caribbean descent </w:t>
      </w:r>
    </w:p>
    <w:p w14:paraId="50300ECD" w14:textId="64AD85A8"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color w:val="808080" w:themeColor="background1" w:themeShade="80"/>
          </w:rPr>
          <w:id w:val="1022831119"/>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rPr>
            <w:t>☐</w:t>
          </w:r>
        </w:sdtContent>
      </w:sdt>
      <w:r w:rsidR="00724FDA">
        <w:rPr>
          <w:rFonts w:ascii="MS Gothic" w:eastAsia="MS Gothic" w:hAnsi="MS Gothic" w:cs="Avenir Next LT Pro"/>
          <w:color w:val="808080" w:themeColor="background1" w:themeShade="80"/>
        </w:rPr>
        <w:t xml:space="preserve"> </w:t>
      </w:r>
      <w:r w:rsidR="00494ED5" w:rsidRPr="00724FDA">
        <w:rPr>
          <w:rFonts w:ascii="Rigid Square" w:eastAsia="Avenir Next LT Pro" w:hAnsi="Rigid Square" w:cs="Avenir Next LT Pro"/>
        </w:rPr>
        <w:t xml:space="preserve">East Asian - Chinese, Japanese, Korean, Taiwanese descent </w:t>
      </w:r>
    </w:p>
    <w:p w14:paraId="545C0EB7" w14:textId="66D8867F" w:rsidR="00494ED5" w:rsidRPr="00724FDA" w:rsidRDefault="00000000" w:rsidP="00724FDA">
      <w:pPr>
        <w:tabs>
          <w:tab w:val="left" w:pos="4320"/>
        </w:tabs>
        <w:spacing w:after="0"/>
        <w:ind w:left="720"/>
        <w:jc w:val="both"/>
        <w:rPr>
          <w:rFonts w:ascii="Rigid Square" w:eastAsia="Avenir Next LT Pro" w:hAnsi="Rigid Square" w:cs="Avenir Next LT Pro"/>
          <w:lang w:val="fr-CA"/>
        </w:rPr>
      </w:pPr>
      <w:sdt>
        <w:sdtPr>
          <w:rPr>
            <w:rFonts w:ascii="MS Gothic" w:eastAsia="MS Gothic" w:hAnsi="MS Gothic" w:cs="Avenir Next LT Pro"/>
            <w:color w:val="808080" w:themeColor="background1" w:themeShade="80"/>
            <w:lang w:val="fr-CA"/>
          </w:rPr>
          <w:id w:val="-539425925"/>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lang w:val="fr-CA"/>
            </w:rPr>
            <w:t>☐</w:t>
          </w:r>
        </w:sdtContent>
      </w:sdt>
      <w:r w:rsidR="00724FDA" w:rsidRPr="00724FDA">
        <w:rPr>
          <w:rFonts w:ascii="MS Gothic" w:eastAsia="MS Gothic" w:hAnsi="MS Gothic" w:cs="Avenir Next LT Pro"/>
          <w:color w:val="808080" w:themeColor="background1" w:themeShade="80"/>
          <w:lang w:val="fr-CA"/>
        </w:rPr>
        <w:t xml:space="preserve"> </w:t>
      </w:r>
      <w:proofErr w:type="spellStart"/>
      <w:r w:rsidR="00494ED5" w:rsidRPr="00724FDA">
        <w:rPr>
          <w:rFonts w:ascii="Rigid Square" w:eastAsia="Avenir Next LT Pro" w:hAnsi="Rigid Square" w:cs="Avenir Next LT Pro"/>
          <w:lang w:val="fr-CA"/>
        </w:rPr>
        <w:t>Indigenous</w:t>
      </w:r>
      <w:proofErr w:type="spellEnd"/>
      <w:r w:rsidR="00494ED5" w:rsidRPr="00724FDA">
        <w:rPr>
          <w:rFonts w:ascii="Rigid Square" w:eastAsia="Avenir Next LT Pro" w:hAnsi="Rigid Square" w:cs="Avenir Next LT Pro"/>
          <w:lang w:val="fr-CA"/>
        </w:rPr>
        <w:t xml:space="preserve"> (First Nations, Inuk/Inuit, Métis) - First Nations, Inuk/Inuit, Métis </w:t>
      </w:r>
      <w:proofErr w:type="spellStart"/>
      <w:r w:rsidR="00494ED5" w:rsidRPr="00724FDA">
        <w:rPr>
          <w:rFonts w:ascii="Rigid Square" w:eastAsia="Avenir Next LT Pro" w:hAnsi="Rigid Square" w:cs="Avenir Next LT Pro"/>
          <w:lang w:val="fr-CA"/>
        </w:rPr>
        <w:t>descent</w:t>
      </w:r>
      <w:proofErr w:type="spellEnd"/>
      <w:r w:rsidR="00494ED5" w:rsidRPr="00724FDA">
        <w:rPr>
          <w:rFonts w:ascii="Rigid Square" w:eastAsia="Avenir Next LT Pro" w:hAnsi="Rigid Square" w:cs="Avenir Next LT Pro"/>
          <w:lang w:val="fr-CA"/>
        </w:rPr>
        <w:t xml:space="preserve"> </w:t>
      </w:r>
    </w:p>
    <w:p w14:paraId="199E71BD" w14:textId="41839EF3"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color w:val="808080" w:themeColor="background1" w:themeShade="80"/>
          </w:rPr>
          <w:id w:val="928550444"/>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rPr>
            <w:t>☐</w:t>
          </w:r>
        </w:sdtContent>
      </w:sdt>
      <w:r w:rsidR="00724FDA">
        <w:rPr>
          <w:rFonts w:ascii="MS Gothic" w:eastAsia="MS Gothic" w:hAnsi="MS Gothic" w:cs="Avenir Next LT Pro"/>
          <w:color w:val="808080" w:themeColor="background1" w:themeShade="80"/>
        </w:rPr>
        <w:t xml:space="preserve"> </w:t>
      </w:r>
      <w:r w:rsidR="00494ED5" w:rsidRPr="00724FDA">
        <w:rPr>
          <w:rFonts w:ascii="Rigid Square" w:eastAsia="Avenir Next LT Pro" w:hAnsi="Rigid Square" w:cs="Avenir Next LT Pro"/>
        </w:rPr>
        <w:t xml:space="preserve">Latin American - Hispanic or Latin American descent </w:t>
      </w:r>
    </w:p>
    <w:p w14:paraId="047E8D48" w14:textId="1967DAAB"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color w:val="808080" w:themeColor="background1" w:themeShade="80"/>
          </w:rPr>
          <w:id w:val="-487944415"/>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rPr>
            <w:t>☐</w:t>
          </w:r>
        </w:sdtContent>
      </w:sdt>
      <w:r w:rsidR="00724FDA">
        <w:rPr>
          <w:rFonts w:ascii="MS Gothic" w:eastAsia="MS Gothic" w:hAnsi="MS Gothic" w:cs="Avenir Next LT Pro"/>
          <w:color w:val="808080" w:themeColor="background1" w:themeShade="80"/>
        </w:rPr>
        <w:t xml:space="preserve"> </w:t>
      </w:r>
      <w:r w:rsidR="00494ED5" w:rsidRPr="00724FDA">
        <w:rPr>
          <w:rFonts w:ascii="Rigid Square" w:eastAsia="Avenir Next LT Pro" w:hAnsi="Rigid Square" w:cs="Avenir Next LT Pro"/>
        </w:rPr>
        <w:t xml:space="preserve">Middle Eastern - Arab, Persian, West Asian descent (e.g., Afghan, Egyptian, Iranian, Kurdish, Lebanese, Turkish) </w:t>
      </w:r>
    </w:p>
    <w:p w14:paraId="1535F31B" w14:textId="11A108A9"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color w:val="808080" w:themeColor="background1" w:themeShade="80"/>
          </w:rPr>
          <w:id w:val="-2139561468"/>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color w:val="808080" w:themeColor="background1" w:themeShade="80"/>
            </w:rPr>
            <w:t>☐</w:t>
          </w:r>
        </w:sdtContent>
      </w:sdt>
      <w:r w:rsidR="00724FDA">
        <w:rPr>
          <w:rFonts w:ascii="MS Gothic" w:eastAsia="MS Gothic" w:hAnsi="MS Gothic" w:cs="Avenir Next LT Pro"/>
          <w:color w:val="808080" w:themeColor="background1" w:themeShade="80"/>
        </w:rPr>
        <w:t xml:space="preserve"> </w:t>
      </w:r>
      <w:r w:rsidR="00494ED5" w:rsidRPr="00724FDA">
        <w:rPr>
          <w:rFonts w:ascii="Rigid Square" w:eastAsia="Avenir Next LT Pro" w:hAnsi="Rigid Square" w:cs="Avenir Next LT Pro"/>
        </w:rPr>
        <w:t xml:space="preserve">South Asian - South Asian descent (e.g., Bangladeshi, Indian, Indo-Caribbean, Pakistani, Sri Lankan) </w:t>
      </w:r>
    </w:p>
    <w:p w14:paraId="397A1FF4" w14:textId="4B779DC5"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743726605"/>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Southeast Asian - Cambodian, Filipino, Indonesian, Thai, Vietnamese, or </w:t>
      </w:r>
      <w:proofErr w:type="gramStart"/>
      <w:r w:rsidR="00494ED5" w:rsidRPr="00724FDA">
        <w:rPr>
          <w:rFonts w:ascii="Rigid Square" w:eastAsia="Avenir Next LT Pro" w:hAnsi="Rigid Square" w:cs="Avenir Next LT Pro"/>
        </w:rPr>
        <w:t xml:space="preserve">other </w:t>
      </w:r>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Southeast</w:t>
      </w:r>
      <w:proofErr w:type="gramEnd"/>
      <w:r w:rsidR="00494ED5" w:rsidRPr="00724FDA">
        <w:rPr>
          <w:rFonts w:ascii="Rigid Square" w:eastAsia="Avenir Next LT Pro" w:hAnsi="Rigid Square" w:cs="Avenir Next LT Pro"/>
        </w:rPr>
        <w:t xml:space="preserve"> Asian descent </w:t>
      </w:r>
    </w:p>
    <w:p w14:paraId="3C1E3EA9" w14:textId="64452F21"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150935681"/>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White European descent </w:t>
      </w:r>
    </w:p>
    <w:p w14:paraId="68A8DEB0" w14:textId="438BEDF7"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705250903"/>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Another race category </w:t>
      </w:r>
    </w:p>
    <w:p w14:paraId="47A70C95" w14:textId="06A36F7C"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731308992"/>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proofErr w:type="gramStart"/>
      <w:r w:rsidR="00494ED5" w:rsidRPr="00724FDA">
        <w:rPr>
          <w:rFonts w:ascii="Rigid Square" w:eastAsia="Avenir Next LT Pro" w:hAnsi="Rigid Square" w:cs="Avenir Next LT Pro"/>
        </w:rPr>
        <w:t>Do</w:t>
      </w:r>
      <w:proofErr w:type="gramEnd"/>
      <w:r w:rsidR="00494ED5" w:rsidRPr="00724FDA">
        <w:rPr>
          <w:rFonts w:ascii="Rigid Square" w:eastAsia="Avenir Next LT Pro" w:hAnsi="Rigid Square" w:cs="Avenir Next LT Pro"/>
        </w:rPr>
        <w:t xml:space="preserve"> not know </w:t>
      </w:r>
    </w:p>
    <w:p w14:paraId="3A18FBDA" w14:textId="5AA431E0"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MS Gothic" w:eastAsia="MS Gothic" w:hAnsi="MS Gothic" w:cs="Avenir Next LT Pro"/>
          </w:rPr>
          <w:id w:val="-1913613755"/>
          <w14:checkbox>
            <w14:checked w14:val="0"/>
            <w14:checkedState w14:val="2612" w14:font="MS Gothic"/>
            <w14:uncheckedState w14:val="2610" w14:font="MS Gothic"/>
          </w14:checkbox>
        </w:sdtPr>
        <w:sdtContent>
          <w:r w:rsidR="00724FDA" w:rsidRPr="00724FDA">
            <w:rPr>
              <w:rFonts w:ascii="MS Gothic" w:eastAsia="MS Gothic" w:hAnsi="MS Gothic" w:cs="Avenir Next LT Pro" w:hint="eastAsia"/>
            </w:rPr>
            <w:t>☐</w:t>
          </w:r>
        </w:sdtContent>
      </w:sdt>
      <w:r w:rsidR="00724FDA" w:rsidRPr="00724FDA">
        <w:rPr>
          <w:rFonts w:ascii="MS Gothic" w:eastAsia="MS Gothic" w:hAnsi="MS Gothic" w:cs="Avenir Next LT Pro"/>
        </w:rPr>
        <w:t xml:space="preserve"> </w:t>
      </w:r>
      <w:r w:rsidR="00494ED5" w:rsidRPr="00724FDA">
        <w:rPr>
          <w:rFonts w:ascii="Rigid Square" w:eastAsia="Avenir Next LT Pro" w:hAnsi="Rigid Square" w:cs="Avenir Next LT Pro"/>
        </w:rPr>
        <w:t xml:space="preserve">Prefer not to answer </w:t>
      </w:r>
    </w:p>
    <w:p w14:paraId="6B82B06F" w14:textId="77777777" w:rsidR="00494ED5" w:rsidRPr="00494ED5" w:rsidRDefault="00494ED5" w:rsidP="00494ED5">
      <w:pPr>
        <w:tabs>
          <w:tab w:val="left" w:pos="4320"/>
        </w:tabs>
        <w:jc w:val="both"/>
        <w:rPr>
          <w:rFonts w:ascii="Rigid Square" w:eastAsia="Avenir Next LT Pro" w:hAnsi="Rigid Square" w:cs="Avenir Next LT Pro"/>
          <w:b/>
          <w:bCs/>
        </w:rPr>
      </w:pPr>
    </w:p>
    <w:p w14:paraId="0FB79527" w14:textId="22711390"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sidR="00724FDA">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 xml:space="preserve">3: Do you identify </w:t>
      </w:r>
      <w:proofErr w:type="gramStart"/>
      <w:r w:rsidRPr="00494ED5">
        <w:rPr>
          <w:rFonts w:ascii="Rigid Square" w:eastAsia="Avenir Next LT Pro" w:hAnsi="Rigid Square" w:cs="Avenir Next LT Pro"/>
          <w:b/>
          <w:bCs/>
        </w:rPr>
        <w:t>as</w:t>
      </w:r>
      <w:proofErr w:type="gramEnd"/>
      <w:r w:rsidRPr="00494ED5">
        <w:rPr>
          <w:rFonts w:ascii="Rigid Square" w:eastAsia="Avenir Next LT Pro" w:hAnsi="Rigid Square" w:cs="Avenir Next LT Pro"/>
          <w:b/>
          <w:bCs/>
        </w:rPr>
        <w:t xml:space="preserve"> having a disability? </w:t>
      </w:r>
    </w:p>
    <w:p w14:paraId="3D837DC9" w14:textId="77777777" w:rsidR="00494ED5" w:rsidRPr="00724FDA" w:rsidRDefault="00494ED5" w:rsidP="00494ED5">
      <w:pPr>
        <w:tabs>
          <w:tab w:val="left" w:pos="4320"/>
        </w:tabs>
        <w:jc w:val="both"/>
        <w:rPr>
          <w:rFonts w:ascii="Rigid Square" w:eastAsia="Avenir Next LT Pro" w:hAnsi="Rigid Square" w:cs="Avenir Next LT Pro"/>
        </w:rPr>
      </w:pPr>
      <w:r w:rsidRPr="00724FDA">
        <w:rPr>
          <w:rFonts w:ascii="Rigid Square" w:eastAsia="Avenir Next LT Pro" w:hAnsi="Rigid Square" w:cs="Avenir Next LT Pro"/>
        </w:rPr>
        <w:t xml:space="preserve">According to the definition provided by the Accessible Canada Act: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Select one. </w:t>
      </w:r>
    </w:p>
    <w:p w14:paraId="7C1D523B" w14:textId="68739451"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23269832"/>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Yes </w:t>
      </w:r>
    </w:p>
    <w:p w14:paraId="7493D2B8" w14:textId="447195EA"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841585423"/>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No </w:t>
      </w:r>
    </w:p>
    <w:p w14:paraId="57280223" w14:textId="00C2916C"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419296953"/>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Prefer not to say </w:t>
      </w:r>
    </w:p>
    <w:p w14:paraId="34E6D8C6" w14:textId="77777777" w:rsidR="00494ED5" w:rsidRPr="00494ED5" w:rsidRDefault="00494ED5" w:rsidP="00494ED5">
      <w:pPr>
        <w:tabs>
          <w:tab w:val="left" w:pos="4320"/>
        </w:tabs>
        <w:jc w:val="both"/>
        <w:rPr>
          <w:rFonts w:ascii="Rigid Square" w:eastAsia="Avenir Next LT Pro" w:hAnsi="Rigid Square" w:cs="Avenir Next LT Pro"/>
          <w:b/>
          <w:bCs/>
        </w:rPr>
      </w:pPr>
    </w:p>
    <w:p w14:paraId="1716F887" w14:textId="489A1EE9"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sidR="00724FDA">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 xml:space="preserve">4: What gender identity best describes you at the present time? </w:t>
      </w:r>
    </w:p>
    <w:p w14:paraId="77F64933" w14:textId="77777777" w:rsidR="00494ED5" w:rsidRPr="00724FDA" w:rsidRDefault="00494ED5" w:rsidP="00494ED5">
      <w:pPr>
        <w:tabs>
          <w:tab w:val="left" w:pos="4320"/>
        </w:tabs>
        <w:jc w:val="both"/>
        <w:rPr>
          <w:rFonts w:ascii="Rigid Square" w:eastAsia="Avenir Next LT Pro" w:hAnsi="Rigid Square" w:cs="Avenir Next LT Pro"/>
        </w:rPr>
      </w:pPr>
      <w:r w:rsidRPr="00724FDA">
        <w:rPr>
          <w:rFonts w:ascii="Rigid Square" w:eastAsia="Avenir Next LT Pro" w:hAnsi="Rigid Square" w:cs="Avenir Next LT Pro"/>
        </w:rPr>
        <w:t xml:space="preserve">The question does not ask about sex assigned at birth or sexual orientation. "Gender identity" refers to a person’s internal sense of being a woman, man, both, neither or somewhere along the gender spectrum. Gender identity can change over time. Select one. </w:t>
      </w:r>
    </w:p>
    <w:p w14:paraId="7D58DBD9" w14:textId="088EFD87"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749928132"/>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Man </w:t>
      </w:r>
    </w:p>
    <w:p w14:paraId="237B299B" w14:textId="5DD729A2"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054353208"/>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Woman </w:t>
      </w:r>
    </w:p>
    <w:p w14:paraId="2E8341FE" w14:textId="0C349DCE"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244098094"/>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Non-binary </w:t>
      </w:r>
    </w:p>
    <w:p w14:paraId="734C3840" w14:textId="7795D053"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054304382"/>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Other </w:t>
      </w:r>
    </w:p>
    <w:p w14:paraId="61828029" w14:textId="3DA0BDDD" w:rsidR="00494ED5" w:rsidRPr="00724FDA" w:rsidRDefault="00000000" w:rsidP="00724FDA">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659759315"/>
          <w14:checkbox>
            <w14:checked w14:val="0"/>
            <w14:checkedState w14:val="2612" w14:font="MS Gothic"/>
            <w14:uncheckedState w14:val="2610" w14:font="MS Gothic"/>
          </w14:checkbox>
        </w:sdtPr>
        <w:sdtContent>
          <w:r w:rsidR="00724FDA">
            <w:rPr>
              <w:rFonts w:ascii="MS Gothic" w:eastAsia="MS Gothic" w:hAnsi="MS Gothic" w:cs="Avenir Next LT Pro" w:hint="eastAsia"/>
            </w:rPr>
            <w:t>☐</w:t>
          </w:r>
        </w:sdtContent>
      </w:sdt>
      <w:r w:rsidR="00724FDA">
        <w:rPr>
          <w:rFonts w:ascii="Rigid Square" w:eastAsia="Avenir Next LT Pro" w:hAnsi="Rigid Square" w:cs="Avenir Next LT Pro"/>
        </w:rPr>
        <w:t xml:space="preserve"> </w:t>
      </w:r>
      <w:r w:rsidR="00494ED5" w:rsidRPr="00724FDA">
        <w:rPr>
          <w:rFonts w:ascii="Rigid Square" w:eastAsia="Avenir Next LT Pro" w:hAnsi="Rigid Square" w:cs="Avenir Next LT Pro"/>
        </w:rPr>
        <w:t xml:space="preserve">Prefer not to say </w:t>
      </w:r>
    </w:p>
    <w:p w14:paraId="667B9523" w14:textId="77777777" w:rsidR="00494ED5" w:rsidRPr="00494ED5" w:rsidRDefault="00494ED5" w:rsidP="00494ED5">
      <w:pPr>
        <w:tabs>
          <w:tab w:val="left" w:pos="4320"/>
        </w:tabs>
        <w:jc w:val="both"/>
        <w:rPr>
          <w:rFonts w:ascii="Rigid Square" w:eastAsia="Avenir Next LT Pro" w:hAnsi="Rigid Square" w:cs="Avenir Next LT Pro"/>
          <w:b/>
          <w:bCs/>
        </w:rPr>
      </w:pPr>
    </w:p>
    <w:p w14:paraId="70AF41E6" w14:textId="1CF54035"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sidR="003E4CBF">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 xml:space="preserve">5: What is the language that you first learned at home in childhood and still understand (select all that apply)? </w:t>
      </w:r>
    </w:p>
    <w:p w14:paraId="5DFD5E05" w14:textId="52DFD27B"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066489111"/>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English </w:t>
      </w:r>
    </w:p>
    <w:p w14:paraId="750F48ED" w14:textId="0301BEBF"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58483214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French </w:t>
      </w:r>
    </w:p>
    <w:p w14:paraId="177DC2E6" w14:textId="3BE4D3A9"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71271166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Other </w:t>
      </w:r>
    </w:p>
    <w:p w14:paraId="05757F78" w14:textId="1A9DF494"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09666384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Prefer not to answer </w:t>
      </w:r>
    </w:p>
    <w:p w14:paraId="07A7C376" w14:textId="77777777" w:rsidR="00494ED5" w:rsidRPr="00494ED5" w:rsidRDefault="00494ED5" w:rsidP="00494ED5">
      <w:pPr>
        <w:tabs>
          <w:tab w:val="left" w:pos="4320"/>
        </w:tabs>
        <w:jc w:val="both"/>
        <w:rPr>
          <w:rFonts w:ascii="Rigid Square" w:eastAsia="Avenir Next LT Pro" w:hAnsi="Rigid Square" w:cs="Avenir Next LT Pro"/>
          <w:b/>
          <w:bCs/>
        </w:rPr>
      </w:pPr>
    </w:p>
    <w:p w14:paraId="12474E6A" w14:textId="22270768"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sidR="003E4CBF">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 xml:space="preserve">6: What languages do you speak on a regular basis at home, work, and/or school (select all that apply)? </w:t>
      </w:r>
    </w:p>
    <w:p w14:paraId="6655B0E9" w14:textId="7D621B0E"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5562815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English </w:t>
      </w:r>
    </w:p>
    <w:p w14:paraId="02973EE2" w14:textId="6251B1B2"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84112211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French </w:t>
      </w:r>
    </w:p>
    <w:p w14:paraId="55A3E242" w14:textId="1ABA179D"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683433482"/>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Other </w:t>
      </w:r>
    </w:p>
    <w:p w14:paraId="2DB82AF1" w14:textId="733E5E88"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69287772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Prefer not to answer </w:t>
      </w:r>
    </w:p>
    <w:p w14:paraId="0D542C5B" w14:textId="77777777" w:rsidR="00494ED5" w:rsidRPr="00494ED5" w:rsidRDefault="00494ED5" w:rsidP="00494ED5">
      <w:pPr>
        <w:tabs>
          <w:tab w:val="left" w:pos="4320"/>
        </w:tabs>
        <w:jc w:val="both"/>
        <w:rPr>
          <w:rFonts w:ascii="Rigid Square" w:eastAsia="Avenir Next LT Pro" w:hAnsi="Rigid Square" w:cs="Avenir Next LT Pro"/>
          <w:b/>
          <w:bCs/>
        </w:rPr>
      </w:pPr>
    </w:p>
    <w:p w14:paraId="71365980" w14:textId="77777777"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 xml:space="preserve"> </w:t>
      </w:r>
    </w:p>
    <w:p w14:paraId="2AA19C0E" w14:textId="77777777" w:rsidR="003E4CBF" w:rsidRDefault="003E4CBF">
      <w:pPr>
        <w:spacing w:after="0" w:line="24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2D3776C1" w14:textId="22E0F19B" w:rsidR="00494ED5" w:rsidRDefault="5634DA4B" w:rsidP="00494ED5">
      <w:pPr>
        <w:tabs>
          <w:tab w:val="left" w:pos="4320"/>
        </w:tabs>
        <w:jc w:val="both"/>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Project </w:t>
      </w:r>
      <w:r w:rsidR="1FF29411" w:rsidRPr="5ECEEB68">
        <w:rPr>
          <w:rFonts w:ascii="Rigid Square" w:eastAsia="Avenir Next LT Pro" w:hAnsi="Rigid Square" w:cs="Avenir Next LT Pro"/>
          <w:b/>
          <w:bCs/>
        </w:rPr>
        <w:t>D</w:t>
      </w:r>
      <w:r w:rsidRPr="5ECEEB68">
        <w:rPr>
          <w:rFonts w:ascii="Rigid Square" w:eastAsia="Avenir Next LT Pro" w:hAnsi="Rigid Square" w:cs="Avenir Next LT Pro"/>
          <w:b/>
          <w:bCs/>
        </w:rPr>
        <w:t xml:space="preserve">escription </w:t>
      </w:r>
      <w:r w:rsidR="1FF29411" w:rsidRPr="5ECEEB68">
        <w:rPr>
          <w:rFonts w:ascii="Rigid Square" w:eastAsia="Avenir Next LT Pro" w:hAnsi="Rigid Square" w:cs="Avenir Next LT Pro"/>
          <w:b/>
          <w:bCs/>
        </w:rPr>
        <w:t>Metrics</w:t>
      </w:r>
    </w:p>
    <w:p w14:paraId="43D39857" w14:textId="21B740D5" w:rsidR="00494ED5" w:rsidRPr="00A5224C" w:rsidRDefault="1FF29411" w:rsidP="00494ED5">
      <w:pPr>
        <w:tabs>
          <w:tab w:val="left" w:pos="4320"/>
        </w:tabs>
        <w:jc w:val="both"/>
        <w:rPr>
          <w:rFonts w:ascii="Rigid Square" w:eastAsia="Avenir Next LT Pro" w:hAnsi="Rigid Square" w:cs="Avenir Next LT Pro"/>
        </w:rPr>
      </w:pPr>
      <w:r w:rsidRPr="5ECEEB68">
        <w:rPr>
          <w:rFonts w:ascii="Rigid Square" w:eastAsia="Avenir Next LT Pro" w:hAnsi="Rigid Square" w:cs="Avenir Next LT Pro"/>
        </w:rPr>
        <w:t>The following questions will help the MOHCCN administration and communications department track the types of research that are included in MOHCCN funding competitions. The responses are for administrative purposes and will not be shared with the review committee.</w:t>
      </w:r>
    </w:p>
    <w:p w14:paraId="27880D5C" w14:textId="2A46A1DA" w:rsidR="00494ED5" w:rsidRPr="00494ED5" w:rsidRDefault="00494ED5" w:rsidP="00494ED5">
      <w:pPr>
        <w:tabs>
          <w:tab w:val="left" w:pos="4320"/>
        </w:tabs>
        <w:jc w:val="both"/>
        <w:rPr>
          <w:rFonts w:ascii="Rigid Square" w:eastAsia="Avenir Next LT Pro" w:hAnsi="Rigid Square" w:cs="Avenir Next LT Pro"/>
          <w:b/>
          <w:bCs/>
        </w:rPr>
      </w:pPr>
      <w:r w:rsidRPr="00494ED5">
        <w:rPr>
          <w:rFonts w:ascii="Rigid Square" w:eastAsia="Avenir Next LT Pro" w:hAnsi="Rigid Square" w:cs="Avenir Next LT Pro"/>
          <w:b/>
          <w:bCs/>
        </w:rPr>
        <w:t>Q</w:t>
      </w:r>
      <w:r w:rsidR="003E4CBF">
        <w:rPr>
          <w:rFonts w:ascii="Rigid Square" w:eastAsia="Avenir Next LT Pro" w:hAnsi="Rigid Square" w:cs="Avenir Next LT Pro"/>
          <w:b/>
          <w:bCs/>
        </w:rPr>
        <w:t xml:space="preserve">uestion </w:t>
      </w:r>
      <w:r w:rsidRPr="00494ED5">
        <w:rPr>
          <w:rFonts w:ascii="Rigid Square" w:eastAsia="Avenir Next LT Pro" w:hAnsi="Rigid Square" w:cs="Avenir Next LT Pro"/>
          <w:b/>
          <w:bCs/>
        </w:rPr>
        <w:t xml:space="preserve">1: </w:t>
      </w:r>
      <w:r w:rsidR="003E4CBF">
        <w:rPr>
          <w:rFonts w:ascii="Rigid Square" w:eastAsia="Avenir Next LT Pro" w:hAnsi="Rigid Square" w:cs="Avenir Next LT Pro"/>
          <w:b/>
          <w:bCs/>
        </w:rPr>
        <w:t>Please select the r</w:t>
      </w:r>
      <w:r w:rsidRPr="00494ED5">
        <w:rPr>
          <w:rFonts w:ascii="Rigid Square" w:eastAsia="Avenir Next LT Pro" w:hAnsi="Rigid Square" w:cs="Avenir Next LT Pro"/>
          <w:b/>
          <w:bCs/>
        </w:rPr>
        <w:t xml:space="preserve">esearch topics </w:t>
      </w:r>
      <w:r w:rsidR="003E4CBF">
        <w:rPr>
          <w:rFonts w:ascii="Rigid Square" w:eastAsia="Avenir Next LT Pro" w:hAnsi="Rigid Square" w:cs="Avenir Next LT Pro"/>
          <w:b/>
          <w:bCs/>
        </w:rPr>
        <w:t xml:space="preserve">that are </w:t>
      </w:r>
      <w:r w:rsidRPr="00494ED5">
        <w:rPr>
          <w:rFonts w:ascii="Rigid Square" w:eastAsia="Avenir Next LT Pro" w:hAnsi="Rigid Square" w:cs="Avenir Next LT Pro"/>
          <w:b/>
          <w:bCs/>
        </w:rPr>
        <w:t xml:space="preserve">relevant to your proposed project (select all that apply): </w:t>
      </w:r>
    </w:p>
    <w:p w14:paraId="144D7FF1" w14:textId="1821CA70"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12785053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Biobanking  </w:t>
      </w:r>
    </w:p>
    <w:p w14:paraId="229F6B66" w14:textId="1A8F3849" w:rsidR="00494ED5" w:rsidRPr="003E4CBF" w:rsidRDefault="00494ED5" w:rsidP="003E4CBF">
      <w:pPr>
        <w:tabs>
          <w:tab w:val="left" w:pos="4320"/>
        </w:tabs>
        <w:spacing w:after="0"/>
        <w:ind w:left="720"/>
        <w:jc w:val="both"/>
        <w:rPr>
          <w:rFonts w:ascii="Rigid Square" w:eastAsia="Avenir Next LT Pro" w:hAnsi="Rigid Square" w:cs="Avenir Next LT Pro"/>
        </w:rPr>
      </w:pPr>
      <w:r w:rsidRPr="003E4CBF">
        <w:rPr>
          <w:rFonts w:ascii="Rigid Square" w:eastAsia="Avenir Next LT Pro" w:hAnsi="Rigid Square" w:cs="Avenir Next LT Pro"/>
        </w:rPr>
        <w:t>​​</w:t>
      </w:r>
      <w:sdt>
        <w:sdtPr>
          <w:rPr>
            <w:rFonts w:ascii="Rigid Square" w:eastAsia="Avenir Next LT Pro" w:hAnsi="Rigid Square" w:cs="Avenir Next LT Pro"/>
          </w:rPr>
          <w:id w:val="-960503332"/>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Pr="003E4CBF">
        <w:rPr>
          <w:rFonts w:ascii="Rigid Square" w:eastAsia="Avenir Next LT Pro" w:hAnsi="Rigid Square" w:cs="Avenir Next LT Pro"/>
        </w:rPr>
        <w:t xml:space="preserve">Cancer detection &amp; diagnosis </w:t>
      </w:r>
    </w:p>
    <w:p w14:paraId="556A1936" w14:textId="12A62CFB" w:rsidR="00494ED5" w:rsidRPr="003E4CBF" w:rsidRDefault="00494ED5" w:rsidP="003E4CBF">
      <w:pPr>
        <w:tabs>
          <w:tab w:val="left" w:pos="4320"/>
        </w:tabs>
        <w:spacing w:after="0"/>
        <w:ind w:left="720"/>
        <w:jc w:val="both"/>
        <w:rPr>
          <w:rFonts w:ascii="Rigid Square" w:eastAsia="Avenir Next LT Pro" w:hAnsi="Rigid Square" w:cs="Avenir Next LT Pro"/>
        </w:rPr>
      </w:pPr>
      <w:r w:rsidRPr="003E4CBF">
        <w:rPr>
          <w:rFonts w:ascii="Rigid Square" w:eastAsia="Avenir Next LT Pro" w:hAnsi="Rigid Square" w:cs="Avenir Next LT Pro"/>
        </w:rPr>
        <w:t>​​</w:t>
      </w:r>
      <w:sdt>
        <w:sdtPr>
          <w:rPr>
            <w:rFonts w:ascii="Rigid Square" w:eastAsia="Avenir Next LT Pro" w:hAnsi="Rigid Square" w:cs="Avenir Next LT Pro"/>
          </w:rPr>
          <w:id w:val="115189551"/>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Pr="003E4CBF">
        <w:rPr>
          <w:rFonts w:ascii="Rigid Square" w:eastAsia="Avenir Next LT Pro" w:hAnsi="Rigid Square" w:cs="Avenir Next LT Pro"/>
        </w:rPr>
        <w:t xml:space="preserve">Cancer policy  </w:t>
      </w:r>
    </w:p>
    <w:p w14:paraId="1981C555" w14:textId="7AF164A6"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45851293"/>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Environmental cancer risk </w:t>
      </w:r>
    </w:p>
    <w:p w14:paraId="0DE4A859" w14:textId="74C17196"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861855530"/>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Health technology assessment  </w:t>
      </w:r>
    </w:p>
    <w:p w14:paraId="650D9B43" w14:textId="68002697"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01942942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Hereditary cancer risk </w:t>
      </w:r>
    </w:p>
    <w:p w14:paraId="61D5AC4F" w14:textId="6EFF70E4"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77740607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Immunotherapy </w:t>
      </w:r>
    </w:p>
    <w:p w14:paraId="069F8644" w14:textId="2977835A"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321957152"/>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Liquid biopsy </w:t>
      </w:r>
    </w:p>
    <w:p w14:paraId="4E619E3D" w14:textId="507944CF"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773014049"/>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Metastasis  </w:t>
      </w:r>
    </w:p>
    <w:p w14:paraId="37A6BC08" w14:textId="316CFE1D"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365056839"/>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Microbiome  </w:t>
      </w:r>
    </w:p>
    <w:p w14:paraId="104C10E5" w14:textId="26035B50"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2059045662"/>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Novel therapeutics </w:t>
      </w:r>
    </w:p>
    <w:p w14:paraId="59C8B0E1" w14:textId="175B9481"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74418202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Patient-</w:t>
      </w:r>
      <w:proofErr w:type="spellStart"/>
      <w:r w:rsidR="00494ED5" w:rsidRPr="003E4CBF">
        <w:rPr>
          <w:rFonts w:ascii="Rigid Square" w:eastAsia="Avenir Next LT Pro" w:hAnsi="Rigid Square" w:cs="Avenir Next LT Pro"/>
        </w:rPr>
        <w:t>centred</w:t>
      </w:r>
      <w:proofErr w:type="spellEnd"/>
      <w:r w:rsidR="00494ED5" w:rsidRPr="003E4CBF">
        <w:rPr>
          <w:rFonts w:ascii="Rigid Square" w:eastAsia="Avenir Next LT Pro" w:hAnsi="Rigid Square" w:cs="Avenir Next LT Pro"/>
        </w:rPr>
        <w:t xml:space="preserve"> care </w:t>
      </w:r>
    </w:p>
    <w:p w14:paraId="5C8BE2A5" w14:textId="329B5676"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589193235"/>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​​Predictive biomarkers </w:t>
      </w:r>
    </w:p>
    <w:p w14:paraId="1A2670C3" w14:textId="40EA7458"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413212989"/>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​​Technology development </w:t>
      </w:r>
    </w:p>
    <w:p w14:paraId="2FD9EBD1" w14:textId="24F34E4C"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84159309"/>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​​Treatment optimization </w:t>
      </w:r>
    </w:p>
    <w:p w14:paraId="50A3A4B9" w14:textId="7FD83932" w:rsidR="00494ED5" w:rsidRPr="003E4CBF" w:rsidRDefault="00494ED5" w:rsidP="003E4CBF">
      <w:pPr>
        <w:tabs>
          <w:tab w:val="left" w:pos="4320"/>
        </w:tabs>
        <w:spacing w:after="0"/>
        <w:ind w:left="720"/>
        <w:jc w:val="both"/>
        <w:rPr>
          <w:rFonts w:ascii="Rigid Square" w:eastAsia="Avenir Next LT Pro" w:hAnsi="Rigid Square" w:cs="Avenir Next LT Pro"/>
        </w:rPr>
      </w:pPr>
      <w:r w:rsidRPr="003E4CBF">
        <w:rPr>
          <w:rFonts w:ascii="Rigid Square" w:eastAsia="Avenir Next LT Pro" w:hAnsi="Rigid Square" w:cs="Avenir Next LT Pro"/>
        </w:rPr>
        <w:t>​​</w:t>
      </w:r>
      <w:sdt>
        <w:sdtPr>
          <w:rPr>
            <w:rFonts w:ascii="Rigid Square" w:eastAsia="Avenir Next LT Pro" w:hAnsi="Rigid Square" w:cs="Avenir Next LT Pro"/>
          </w:rPr>
          <w:id w:val="1243527174"/>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Pr="003E4CBF">
        <w:rPr>
          <w:rFonts w:ascii="Rigid Square" w:eastAsia="Avenir Next LT Pro" w:hAnsi="Rigid Square" w:cs="Avenir Next LT Pro"/>
        </w:rPr>
        <w:t xml:space="preserve">Treatment resistance </w:t>
      </w:r>
    </w:p>
    <w:p w14:paraId="7A19D571" w14:textId="3D9BD1B6"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878651747"/>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w:t>
      </w:r>
      <w:proofErr w:type="spellStart"/>
      <w:r w:rsidR="00494ED5" w:rsidRPr="003E4CBF">
        <w:rPr>
          <w:rFonts w:ascii="Rigid Square" w:eastAsia="Avenir Next LT Pro" w:hAnsi="Rigid Square" w:cs="Avenir Next LT Pro"/>
        </w:rPr>
        <w:t>Tumour</w:t>
      </w:r>
      <w:proofErr w:type="spellEnd"/>
      <w:r w:rsidR="00494ED5" w:rsidRPr="003E4CBF">
        <w:rPr>
          <w:rFonts w:ascii="Rigid Square" w:eastAsia="Avenir Next LT Pro" w:hAnsi="Rigid Square" w:cs="Avenir Next LT Pro"/>
        </w:rPr>
        <w:t xml:space="preserve"> biology </w:t>
      </w:r>
    </w:p>
    <w:p w14:paraId="43B44B72" w14:textId="6FBEA38C"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99939372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w:t>
      </w:r>
      <w:proofErr w:type="spellStart"/>
      <w:r w:rsidR="00494ED5" w:rsidRPr="003E4CBF">
        <w:rPr>
          <w:rFonts w:ascii="Rigid Square" w:eastAsia="Avenir Next LT Pro" w:hAnsi="Rigid Square" w:cs="Avenir Next LT Pro"/>
        </w:rPr>
        <w:t>Tumour</w:t>
      </w:r>
      <w:proofErr w:type="spellEnd"/>
      <w:r w:rsidR="00494ED5" w:rsidRPr="003E4CBF">
        <w:rPr>
          <w:rFonts w:ascii="Rigid Square" w:eastAsia="Avenir Next LT Pro" w:hAnsi="Rigid Square" w:cs="Avenir Next LT Pro"/>
        </w:rPr>
        <w:t xml:space="preserve"> microenvironment </w:t>
      </w:r>
    </w:p>
    <w:p w14:paraId="1D393DFD" w14:textId="34BBBD05"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4078328"/>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w:t>
      </w:r>
      <w:proofErr w:type="spellStart"/>
      <w:r w:rsidR="00494ED5" w:rsidRPr="003E4CBF">
        <w:rPr>
          <w:rFonts w:ascii="Rigid Square" w:eastAsia="Avenir Next LT Pro" w:hAnsi="Rigid Square" w:cs="Avenir Next LT Pro"/>
        </w:rPr>
        <w:t>Tumour</w:t>
      </w:r>
      <w:proofErr w:type="spellEnd"/>
      <w:r w:rsidR="00494ED5" w:rsidRPr="003E4CBF">
        <w:rPr>
          <w:rFonts w:ascii="Rigid Square" w:eastAsia="Avenir Next LT Pro" w:hAnsi="Rigid Square" w:cs="Avenir Next LT Pro"/>
        </w:rPr>
        <w:t xml:space="preserve"> models </w:t>
      </w:r>
    </w:p>
    <w:p w14:paraId="39B1F403" w14:textId="57892D22"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117712111"/>
          <w14:checkbox>
            <w14:checked w14:val="0"/>
            <w14:checkedState w14:val="2612" w14:font="MS Gothic"/>
            <w14:uncheckedState w14:val="2610" w14:font="MS Gothic"/>
          </w14:checkbox>
        </w:sdtPr>
        <w:sdtContent>
          <w:r w:rsidR="003E4CBF">
            <w:rPr>
              <w:rFonts w:ascii="MS Gothic" w:eastAsia="MS Gothic" w:hAnsi="MS Gothic" w:cs="Avenir Next LT Pro" w:hint="eastAsia"/>
            </w:rPr>
            <w:t>☐</w:t>
          </w:r>
        </w:sdtContent>
      </w:sdt>
      <w:r w:rsidR="003E4CBF">
        <w:rPr>
          <w:rFonts w:ascii="Rigid Square" w:eastAsia="Avenir Next LT Pro" w:hAnsi="Rigid Square" w:cs="Avenir Next LT Pro"/>
        </w:rPr>
        <w:t xml:space="preserve"> </w:t>
      </w:r>
      <w:r w:rsidR="00494ED5" w:rsidRPr="003E4CBF">
        <w:rPr>
          <w:rFonts w:ascii="Rigid Square" w:eastAsia="Avenir Next LT Pro" w:hAnsi="Rigid Square" w:cs="Avenir Next LT Pro"/>
        </w:rPr>
        <w:t xml:space="preserve">​​WGTA-informed care </w:t>
      </w:r>
    </w:p>
    <w:p w14:paraId="227FE841" w14:textId="5E82E75D" w:rsidR="00494ED5" w:rsidRPr="003E4CBF" w:rsidRDefault="00000000" w:rsidP="003E4CBF">
      <w:pPr>
        <w:tabs>
          <w:tab w:val="left" w:pos="4320"/>
        </w:tabs>
        <w:spacing w:after="0"/>
        <w:ind w:left="720"/>
        <w:jc w:val="both"/>
        <w:rPr>
          <w:rFonts w:ascii="Rigid Square" w:eastAsia="Avenir Next LT Pro" w:hAnsi="Rigid Square" w:cs="Avenir Next LT Pro"/>
        </w:rPr>
      </w:pPr>
      <w:sdt>
        <w:sdtPr>
          <w:rPr>
            <w:rFonts w:ascii="Rigid Square" w:eastAsia="Avenir Next LT Pro" w:hAnsi="Rigid Square" w:cs="Avenir Next LT Pro"/>
          </w:rPr>
          <w:id w:val="-1993710664"/>
          <w14:checkbox>
            <w14:checked w14:val="0"/>
            <w14:checkedState w14:val="2612" w14:font="MS Gothic"/>
            <w14:uncheckedState w14:val="2610" w14:font="MS Gothic"/>
          </w14:checkbox>
        </w:sdtPr>
        <w:sdtContent>
          <w:r w:rsidR="1FF29411" w:rsidRPr="5ECEEB68">
            <w:rPr>
              <w:rFonts w:ascii="MS Gothic" w:eastAsia="MS Gothic" w:hAnsi="MS Gothic" w:cs="Avenir Next LT Pro"/>
            </w:rPr>
            <w:t>☐</w:t>
          </w:r>
        </w:sdtContent>
      </w:sdt>
      <w:r w:rsidR="1FF29411" w:rsidRPr="5ECEEB68">
        <w:rPr>
          <w:rFonts w:ascii="Rigid Square" w:eastAsia="Avenir Next LT Pro" w:hAnsi="Rigid Square" w:cs="Avenir Next LT Pro"/>
        </w:rPr>
        <w:t xml:space="preserve"> </w:t>
      </w:r>
      <w:r w:rsidR="5634DA4B" w:rsidRPr="5ECEEB68">
        <w:rPr>
          <w:rFonts w:ascii="Rigid Square" w:eastAsia="Avenir Next LT Pro" w:hAnsi="Rigid Square" w:cs="Avenir Next LT Pro"/>
        </w:rPr>
        <w:t>​​Other (please describe</w:t>
      </w:r>
      <w:r w:rsidR="192A7DB0" w:rsidRPr="5ECEEB68">
        <w:rPr>
          <w:rFonts w:ascii="Rigid Square" w:eastAsia="Avenir Next LT Pro" w:hAnsi="Rigid Square" w:cs="Avenir Next LT Pro"/>
        </w:rPr>
        <w:t xml:space="preserve"> in Q1A</w:t>
      </w:r>
      <w:r w:rsidR="5634DA4B" w:rsidRPr="5ECEEB68">
        <w:rPr>
          <w:rFonts w:ascii="Rigid Square" w:eastAsia="Avenir Next LT Pro" w:hAnsi="Rigid Square" w:cs="Avenir Next LT Pro"/>
        </w:rPr>
        <w:t>)</w:t>
      </w:r>
    </w:p>
    <w:p w14:paraId="1FFDD677" w14:textId="77777777" w:rsidR="00494ED5" w:rsidRPr="00494ED5" w:rsidRDefault="00494ED5" w:rsidP="00494ED5">
      <w:pPr>
        <w:tabs>
          <w:tab w:val="left" w:pos="4320"/>
        </w:tabs>
        <w:jc w:val="both"/>
        <w:rPr>
          <w:rFonts w:ascii="Rigid Square" w:eastAsia="Avenir Next LT Pro" w:hAnsi="Rigid Square" w:cs="Avenir Next LT Pro"/>
          <w:b/>
          <w:bCs/>
        </w:rPr>
      </w:pPr>
    </w:p>
    <w:p w14:paraId="68194654" w14:textId="2DE1D5C5" w:rsidR="00494ED5" w:rsidRDefault="1FF29411" w:rsidP="00494ED5">
      <w:pPr>
        <w:tabs>
          <w:tab w:val="left" w:pos="4320"/>
        </w:tabs>
        <w:jc w:val="both"/>
        <w:rPr>
          <w:rFonts w:ascii="Rigid Square" w:eastAsia="Avenir Next LT Pro" w:hAnsi="Rigid Square" w:cs="Avenir Next LT Pro"/>
          <w:b/>
          <w:bCs/>
        </w:rPr>
      </w:pPr>
      <w:r w:rsidRPr="5ECEEB68">
        <w:rPr>
          <w:rFonts w:ascii="Rigid Square" w:eastAsia="Avenir Next LT Pro" w:hAnsi="Rigid Square" w:cs="Avenir Next LT Pro"/>
          <w:b/>
          <w:bCs/>
        </w:rPr>
        <w:t>Question 1A: If you select</w:t>
      </w:r>
      <w:r w:rsidR="2451761E" w:rsidRPr="5ECEEB68">
        <w:rPr>
          <w:rFonts w:ascii="Rigid Square" w:eastAsia="Avenir Next LT Pro" w:hAnsi="Rigid Square" w:cs="Avenir Next LT Pro"/>
          <w:b/>
          <w:bCs/>
        </w:rPr>
        <w:t>ed</w:t>
      </w:r>
      <w:r w:rsidRPr="5ECEEB68">
        <w:rPr>
          <w:rFonts w:ascii="Rigid Square" w:eastAsia="Avenir Next LT Pro" w:hAnsi="Rigid Square" w:cs="Avenir Next LT Pro"/>
          <w:b/>
          <w:bCs/>
        </w:rPr>
        <w:t xml:space="preserve"> “other” in the question above, please use this space to provide a description:</w:t>
      </w:r>
    </w:p>
    <w:p w14:paraId="50327E58" w14:textId="7FAF5BE5" w:rsidR="003E4CBF" w:rsidRPr="003E4CBF" w:rsidRDefault="003E4CBF" w:rsidP="00494ED5">
      <w:pPr>
        <w:tabs>
          <w:tab w:val="left" w:pos="4320"/>
        </w:tabs>
        <w:jc w:val="both"/>
        <w:rPr>
          <w:rFonts w:ascii="Rigid Square" w:eastAsia="Avenir Next LT Pro" w:hAnsi="Rigid Square" w:cs="Avenir Next LT Pro"/>
          <w:color w:val="808080" w:themeColor="background1" w:themeShade="80"/>
        </w:rPr>
      </w:pPr>
      <w:r w:rsidRPr="003E4CBF">
        <w:rPr>
          <w:rFonts w:ascii="Rigid Square" w:eastAsia="Avenir Next LT Pro" w:hAnsi="Rigid Square" w:cs="Avenir Next LT Pro"/>
          <w:color w:val="808080" w:themeColor="background1" w:themeShade="80"/>
        </w:rPr>
        <w:t>[</w:t>
      </w:r>
      <w:r>
        <w:rPr>
          <w:rFonts w:ascii="Rigid Square" w:eastAsia="Avenir Next LT Pro" w:hAnsi="Rigid Square" w:cs="Avenir Next LT Pro"/>
          <w:color w:val="808080" w:themeColor="background1" w:themeShade="80"/>
        </w:rPr>
        <w:t>E</w:t>
      </w:r>
      <w:r w:rsidRPr="003E4CBF">
        <w:rPr>
          <w:rFonts w:ascii="Rigid Square" w:eastAsia="Avenir Next LT Pro" w:hAnsi="Rigid Square" w:cs="Avenir Next LT Pro"/>
          <w:color w:val="808080" w:themeColor="background1" w:themeShade="80"/>
        </w:rPr>
        <w:t>nter description of other research topics here.]</w:t>
      </w:r>
    </w:p>
    <w:p w14:paraId="2CAC0013" w14:textId="77777777" w:rsidR="00494ED5" w:rsidRPr="00494ED5" w:rsidRDefault="00494ED5" w:rsidP="00494ED5">
      <w:pPr>
        <w:tabs>
          <w:tab w:val="left" w:pos="4320"/>
        </w:tabs>
        <w:jc w:val="both"/>
        <w:rPr>
          <w:rFonts w:ascii="Rigid Square" w:eastAsia="Avenir Next LT Pro" w:hAnsi="Rigid Square" w:cs="Avenir Next LT Pro"/>
          <w:b/>
          <w:bCs/>
        </w:rPr>
      </w:pPr>
    </w:p>
    <w:p w14:paraId="51515B19" w14:textId="68DC80FA" w:rsidR="00494ED5" w:rsidRDefault="5634DA4B" w:rsidP="7AFF3EFA">
      <w:pPr>
        <w:tabs>
          <w:tab w:val="left" w:pos="4320"/>
        </w:tabs>
        <w:jc w:val="both"/>
        <w:rPr>
          <w:rFonts w:ascii="Rigid Square" w:eastAsia="Avenir Next LT Pro" w:hAnsi="Rigid Square" w:cs="Avenir Next LT Pro"/>
          <w:b/>
          <w:bCs/>
        </w:rPr>
      </w:pPr>
      <w:r w:rsidRPr="5ECEEB68">
        <w:rPr>
          <w:rFonts w:ascii="Rigid Square" w:eastAsia="Avenir Next LT Pro" w:hAnsi="Rigid Square" w:cs="Avenir Next LT Pro"/>
          <w:b/>
          <w:bCs/>
        </w:rPr>
        <w:lastRenderedPageBreak/>
        <w:t>Q</w:t>
      </w:r>
      <w:r w:rsidR="1FF29411" w:rsidRPr="5ECEEB68">
        <w:rPr>
          <w:rFonts w:ascii="Rigid Square" w:eastAsia="Avenir Next LT Pro" w:hAnsi="Rigid Square" w:cs="Avenir Next LT Pro"/>
          <w:b/>
          <w:bCs/>
        </w:rPr>
        <w:t xml:space="preserve">uestion </w:t>
      </w:r>
      <w:r w:rsidRPr="5ECEEB68">
        <w:rPr>
          <w:rFonts w:ascii="Rigid Square" w:eastAsia="Avenir Next LT Pro" w:hAnsi="Rigid Square" w:cs="Avenir Next LT Pro"/>
          <w:b/>
          <w:bCs/>
        </w:rPr>
        <w:t>2: What cancer type(s) are relevant to your proposed project</w:t>
      </w:r>
      <w:r w:rsidR="4087F524" w:rsidRPr="5ECEEB68">
        <w:rPr>
          <w:rFonts w:ascii="Rigid Square" w:eastAsia="Avenir Next LT Pro" w:hAnsi="Rigid Square" w:cs="Avenir Next LT Pro"/>
          <w:b/>
          <w:bCs/>
        </w:rPr>
        <w:t>. Please be as specific as possible</w:t>
      </w:r>
      <w:r w:rsidRPr="5ECEEB68">
        <w:rPr>
          <w:rFonts w:ascii="Rigid Square" w:eastAsia="Avenir Next LT Pro" w:hAnsi="Rigid Square" w:cs="Avenir Next LT Pro"/>
          <w:b/>
          <w:bCs/>
        </w:rPr>
        <w:t xml:space="preserve"> (e.g. colorectal cancers in patients under 40, triple-negative breast cancers, solid cancers with a </w:t>
      </w:r>
      <w:r w:rsidRPr="5ECEEB68">
        <w:rPr>
          <w:rFonts w:ascii="Rigid Square" w:eastAsia="Avenir Next LT Pro" w:hAnsi="Rigid Square" w:cs="Avenir Next LT Pro"/>
          <w:b/>
          <w:bCs/>
          <w:i/>
          <w:iCs/>
        </w:rPr>
        <w:t>BRCA1/2</w:t>
      </w:r>
      <w:r w:rsidRPr="5ECEEB68">
        <w:rPr>
          <w:rFonts w:ascii="Rigid Square" w:eastAsia="Avenir Next LT Pro" w:hAnsi="Rigid Square" w:cs="Avenir Next LT Pro"/>
          <w:b/>
          <w:bCs/>
        </w:rPr>
        <w:t xml:space="preserve"> mutation, etc.)? </w:t>
      </w:r>
    </w:p>
    <w:p w14:paraId="04880101" w14:textId="408EF26E" w:rsidR="003E4CBF" w:rsidRPr="003E4CBF" w:rsidRDefault="003E4CBF" w:rsidP="7AFF3EFA">
      <w:pPr>
        <w:tabs>
          <w:tab w:val="left" w:pos="4320"/>
        </w:tabs>
        <w:jc w:val="both"/>
        <w:rPr>
          <w:rFonts w:ascii="Rigid Square" w:eastAsia="Avenir Next LT Pro" w:hAnsi="Rigid Square" w:cs="Avenir Next LT Pro"/>
          <w:color w:val="808080" w:themeColor="background1" w:themeShade="80"/>
        </w:rPr>
      </w:pPr>
      <w:r w:rsidRPr="003E4CBF">
        <w:rPr>
          <w:rFonts w:ascii="Rigid Square" w:eastAsia="Avenir Next LT Pro" w:hAnsi="Rigid Square" w:cs="Avenir Next LT Pro"/>
          <w:color w:val="808080" w:themeColor="background1" w:themeShade="80"/>
        </w:rPr>
        <w:t>[Enter cancer types here.]</w:t>
      </w:r>
    </w:p>
    <w:p w14:paraId="42DAE00F" w14:textId="6012159C" w:rsidR="006E004C" w:rsidRPr="00C81AA4" w:rsidRDefault="00BC3977" w:rsidP="7AFF3EFA">
      <w:pPr>
        <w:tabs>
          <w:tab w:val="left" w:pos="4320"/>
        </w:tabs>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rPr>
        <w:br w:type="page"/>
      </w:r>
      <w:r w:rsidR="3C700DD2" w:rsidRPr="5ECEEB68">
        <w:rPr>
          <w:rFonts w:ascii="Rigid Square" w:eastAsia="Avenir Next LT Pro" w:hAnsi="Rigid Square" w:cs="Avenir Next LT Pro"/>
          <w:b/>
          <w:bCs/>
        </w:rPr>
        <w:lastRenderedPageBreak/>
        <w:t>PLAIN LANGUAGE</w:t>
      </w:r>
      <w:r w:rsidR="20422E47" w:rsidRPr="5ECEEB68">
        <w:rPr>
          <w:rFonts w:ascii="Rigid Square" w:eastAsia="Avenir Next LT Pro" w:hAnsi="Rigid Square" w:cs="Avenir Next LT Pro"/>
          <w:b/>
          <w:bCs/>
        </w:rPr>
        <w:t xml:space="preserve"> SUMMARY</w:t>
      </w:r>
    </w:p>
    <w:p w14:paraId="61D26C40" w14:textId="77777777" w:rsidR="006E004C" w:rsidRPr="00C81AA4" w:rsidRDefault="00000000" w:rsidP="7AFF3EFA">
      <w:pPr>
        <w:tabs>
          <w:tab w:val="left" w:pos="4320"/>
        </w:tabs>
        <w:spacing w:after="120" w:line="360" w:lineRule="auto"/>
        <w:rPr>
          <w:rFonts w:ascii="Rigid Square" w:eastAsia="Avenir Next LT Pro" w:hAnsi="Rigid Square" w:cs="Avenir Next LT Pro"/>
        </w:rPr>
      </w:pPr>
      <w:r>
        <w:rPr>
          <w:rFonts w:ascii="Rigid Square" w:hAnsi="Rigid Square"/>
          <w:noProof/>
        </w:rPr>
        <w:pict w14:anchorId="32095514">
          <v:rect id="_x0000_i1025" style="width:0;height:1.5pt" o:hralign="center" o:hrstd="t" o:hr="t" fillcolor="#aca899" stroked="f"/>
        </w:pict>
      </w:r>
    </w:p>
    <w:p w14:paraId="608FB40E" w14:textId="353D200A" w:rsidR="006E004C" w:rsidRPr="00C81AA4" w:rsidRDefault="00133A94" w:rsidP="7AFF3EFA">
      <w:pPr>
        <w:tabs>
          <w:tab w:val="left" w:pos="4320"/>
        </w:tabs>
        <w:spacing w:after="120" w:line="360" w:lineRule="auto"/>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 xml:space="preserve">[Provide a non-scientific summary of the proposal, including a statement of the potential impact of the results of the study and the relevance of the </w:t>
      </w:r>
      <w:r w:rsidR="00150665" w:rsidRPr="00C81AA4">
        <w:rPr>
          <w:rFonts w:ascii="Rigid Square" w:eastAsia="Avenir Next LT Pro" w:hAnsi="Rigid Square" w:cs="Avenir Next LT Pro"/>
          <w:color w:val="808080" w:themeColor="background1" w:themeShade="80"/>
        </w:rPr>
        <w:t>research to cancer</w:t>
      </w:r>
      <w:r w:rsidR="00415772" w:rsidRPr="00C81AA4">
        <w:rPr>
          <w:rFonts w:ascii="Rigid Square" w:eastAsia="Avenir Next LT Pro" w:hAnsi="Rigid Square" w:cs="Avenir Next LT Pro"/>
          <w:color w:val="808080" w:themeColor="background1" w:themeShade="80"/>
        </w:rPr>
        <w:t xml:space="preserve"> suitable for posting to a website</w:t>
      </w:r>
      <w:r w:rsidR="00150665" w:rsidRPr="00C81AA4">
        <w:rPr>
          <w:rFonts w:ascii="Rigid Square" w:eastAsia="Avenir Next LT Pro" w:hAnsi="Rigid Square" w:cs="Avenir Next LT Pro"/>
          <w:color w:val="808080" w:themeColor="background1" w:themeShade="80"/>
        </w:rPr>
        <w:t xml:space="preserve">.  </w:t>
      </w:r>
      <w:r w:rsidR="7F0984B2" w:rsidRPr="00C81AA4">
        <w:rPr>
          <w:rFonts w:ascii="Rigid Square" w:eastAsia="Avenir Next LT Pro" w:hAnsi="Rigid Square" w:cs="Avenir Next LT Pro"/>
          <w:color w:val="808080" w:themeColor="background1" w:themeShade="80"/>
        </w:rPr>
        <w:t xml:space="preserve">If your research will include patient partners, please describe this. </w:t>
      </w:r>
      <w:r w:rsidR="00150665" w:rsidRPr="00C81AA4">
        <w:rPr>
          <w:rFonts w:ascii="Rigid Square" w:eastAsia="Avenir Next LT Pro" w:hAnsi="Rigid Square" w:cs="Avenir Next LT Pro"/>
          <w:color w:val="808080" w:themeColor="background1" w:themeShade="80"/>
        </w:rPr>
        <w:t>Maximum – o</w:t>
      </w:r>
      <w:r w:rsidRPr="00C81AA4">
        <w:rPr>
          <w:rFonts w:ascii="Rigid Square" w:eastAsia="Avenir Next LT Pro" w:hAnsi="Rigid Square" w:cs="Avenir Next LT Pro"/>
          <w:color w:val="808080" w:themeColor="background1" w:themeShade="80"/>
        </w:rPr>
        <w:t>ne page]</w:t>
      </w:r>
    </w:p>
    <w:p w14:paraId="03FB7101" w14:textId="77777777" w:rsidR="006E004C" w:rsidRPr="00C81AA4" w:rsidRDefault="00133A94" w:rsidP="7AFF3EFA">
      <w:pPr>
        <w:tabs>
          <w:tab w:val="left" w:pos="4320"/>
        </w:tabs>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rPr>
        <w:br w:type="page"/>
      </w:r>
      <w:r w:rsidRPr="00C81AA4">
        <w:rPr>
          <w:rFonts w:ascii="Rigid Square" w:eastAsia="Avenir Next LT Pro" w:hAnsi="Rigid Square" w:cs="Avenir Next LT Pro"/>
          <w:b/>
          <w:bCs/>
        </w:rPr>
        <w:lastRenderedPageBreak/>
        <w:t>SCIENTIFIC SUMMARY</w:t>
      </w:r>
    </w:p>
    <w:p w14:paraId="602AE6C3" w14:textId="77777777" w:rsidR="00133A94" w:rsidRPr="00C81AA4" w:rsidRDefault="00000000" w:rsidP="7AFF3EFA">
      <w:pPr>
        <w:tabs>
          <w:tab w:val="left" w:pos="4320"/>
        </w:tabs>
        <w:spacing w:after="120" w:line="360" w:lineRule="auto"/>
        <w:rPr>
          <w:rFonts w:ascii="Rigid Square" w:eastAsia="Avenir Next LT Pro" w:hAnsi="Rigid Square" w:cs="Avenir Next LT Pro"/>
        </w:rPr>
      </w:pPr>
      <w:r>
        <w:rPr>
          <w:rFonts w:ascii="Rigid Square" w:hAnsi="Rigid Square"/>
          <w:noProof/>
        </w:rPr>
        <w:pict w14:anchorId="61851655">
          <v:rect id="_x0000_i1026" style="width:0;height:1.5pt" o:hralign="center" o:hrstd="t" o:hr="t" fillcolor="#aca899" stroked="f"/>
        </w:pict>
      </w:r>
    </w:p>
    <w:p w14:paraId="68E3B7E8" w14:textId="77777777" w:rsidR="00780828" w:rsidRPr="00C81AA4" w:rsidRDefault="006E004C" w:rsidP="7AFF3EFA">
      <w:pPr>
        <w:tabs>
          <w:tab w:val="left" w:pos="4320"/>
        </w:tabs>
        <w:spacing w:after="120" w:line="360" w:lineRule="auto"/>
        <w:jc w:val="both"/>
        <w:rPr>
          <w:rFonts w:ascii="Rigid Square" w:eastAsia="Avenir Next LT Pro" w:hAnsi="Rigid Square" w:cs="Avenir Next LT Pro"/>
          <w:color w:val="A6A6A6"/>
        </w:rPr>
      </w:pPr>
      <w:r w:rsidRPr="00C81AA4">
        <w:rPr>
          <w:rFonts w:ascii="Rigid Square" w:eastAsia="Avenir Next LT Pro" w:hAnsi="Rigid Square" w:cs="Avenir Next LT Pro"/>
          <w:color w:val="A6A6A6" w:themeColor="background1" w:themeShade="A6"/>
        </w:rPr>
        <w:t>[</w:t>
      </w:r>
      <w:r w:rsidR="00780828" w:rsidRPr="00C81AA4">
        <w:rPr>
          <w:rFonts w:ascii="Rigid Square" w:eastAsia="Avenir Next LT Pro" w:hAnsi="Rigid Square" w:cs="Avenir Next LT Pro"/>
          <w:color w:val="A6A6A6" w:themeColor="background1" w:themeShade="A6"/>
        </w:rPr>
        <w:t>Provide an executive summary of the pr</w:t>
      </w:r>
      <w:r w:rsidR="00150665" w:rsidRPr="00C81AA4">
        <w:rPr>
          <w:rFonts w:ascii="Rigid Square" w:eastAsia="Avenir Next LT Pro" w:hAnsi="Rigid Square" w:cs="Avenir Next LT Pro"/>
          <w:color w:val="A6A6A6" w:themeColor="background1" w:themeShade="A6"/>
        </w:rPr>
        <w:t>oposed research</w:t>
      </w:r>
      <w:r w:rsidR="00780828" w:rsidRPr="00C81AA4">
        <w:rPr>
          <w:rFonts w:ascii="Rigid Square" w:eastAsia="Avenir Next LT Pro" w:hAnsi="Rigid Square" w:cs="Avenir Next LT Pro"/>
          <w:color w:val="A6A6A6" w:themeColor="background1" w:themeShade="A6"/>
        </w:rPr>
        <w:t>.  Describe the scientific objectives of the project, the methodology to be used, and plans to integrate results with the sponsoring program</w:t>
      </w:r>
      <w:r w:rsidR="00150665" w:rsidRPr="00C81AA4">
        <w:rPr>
          <w:rFonts w:ascii="Rigid Square" w:eastAsia="Avenir Next LT Pro" w:hAnsi="Rigid Square" w:cs="Avenir Next LT Pro"/>
          <w:color w:val="A6A6A6" w:themeColor="background1" w:themeShade="A6"/>
        </w:rPr>
        <w:t>. Maximum – one page</w:t>
      </w:r>
      <w:r w:rsidR="00780828" w:rsidRPr="00C81AA4">
        <w:rPr>
          <w:rFonts w:ascii="Rigid Square" w:eastAsia="Avenir Next LT Pro" w:hAnsi="Rigid Square" w:cs="Avenir Next LT Pro"/>
          <w:color w:val="A6A6A6" w:themeColor="background1" w:themeShade="A6"/>
        </w:rPr>
        <w:t>]</w:t>
      </w:r>
    </w:p>
    <w:p w14:paraId="03131CCC" w14:textId="77777777" w:rsidR="00780828" w:rsidRPr="00C81AA4" w:rsidRDefault="00780828" w:rsidP="7AFF3EFA">
      <w:pPr>
        <w:tabs>
          <w:tab w:val="left" w:pos="4320"/>
        </w:tabs>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color w:val="A6A6A6" w:themeColor="background1" w:themeShade="A6"/>
        </w:rPr>
        <w:br w:type="page"/>
      </w:r>
      <w:r w:rsidRPr="00C81AA4">
        <w:rPr>
          <w:rFonts w:ascii="Rigid Square" w:eastAsia="Avenir Next LT Pro" w:hAnsi="Rigid Square" w:cs="Avenir Next LT Pro"/>
          <w:b/>
          <w:bCs/>
        </w:rPr>
        <w:lastRenderedPageBreak/>
        <w:t>TABLE OF CONTENTS FOR SCIENTIFIC PROPOSAL</w:t>
      </w:r>
    </w:p>
    <w:p w14:paraId="0F44659A" w14:textId="77777777" w:rsidR="00780828" w:rsidRPr="00C81AA4" w:rsidRDefault="00000000" w:rsidP="7AFF3EFA">
      <w:pPr>
        <w:tabs>
          <w:tab w:val="left" w:pos="4320"/>
        </w:tabs>
        <w:spacing w:after="120" w:line="360" w:lineRule="auto"/>
        <w:rPr>
          <w:rFonts w:ascii="Rigid Square" w:eastAsia="Avenir Next LT Pro" w:hAnsi="Rigid Square" w:cs="Avenir Next LT Pro"/>
          <w:color w:val="A6A6A6"/>
        </w:rPr>
      </w:pPr>
      <w:r>
        <w:rPr>
          <w:rFonts w:ascii="Rigid Square" w:hAnsi="Rigid Square"/>
          <w:noProof/>
        </w:rPr>
        <w:pict w14:anchorId="005F5B63">
          <v:rect id="_x0000_i1027" style="width:0;height:1.5pt" o:hralign="center" o:hrstd="t" o:hr="t" fillcolor="#aca899" stroked="f"/>
        </w:pict>
      </w:r>
    </w:p>
    <w:p w14:paraId="4DFA6DDC" w14:textId="524E507B" w:rsidR="00780828" w:rsidRPr="00C81AA4" w:rsidRDefault="75D9FBBB" w:rsidP="7AFF3EFA">
      <w:pPr>
        <w:tabs>
          <w:tab w:val="right" w:pos="9180"/>
        </w:tabs>
        <w:spacing w:after="120"/>
        <w:jc w:val="both"/>
        <w:rPr>
          <w:rFonts w:ascii="Rigid Square" w:eastAsia="Avenir Next LT Pro" w:hAnsi="Rigid Square" w:cs="Avenir Next LT Pro"/>
          <w:color w:val="808080"/>
        </w:rPr>
      </w:pPr>
      <w:r w:rsidRPr="5ECEEB68">
        <w:rPr>
          <w:rFonts w:ascii="Rigid Square" w:eastAsia="Avenir Next LT Pro" w:hAnsi="Rigid Square" w:cs="Avenir Next LT Pro"/>
          <w:color w:val="808080" w:themeColor="background1" w:themeShade="80"/>
        </w:rPr>
        <w:t>[</w:t>
      </w:r>
      <w:r w:rsidR="1242AE9E" w:rsidRPr="5ECEEB68">
        <w:rPr>
          <w:rFonts w:ascii="Rigid Square" w:eastAsia="Avenir Next LT Pro" w:hAnsi="Rigid Square" w:cs="Avenir Next LT Pro"/>
          <w:color w:val="808080" w:themeColor="background1" w:themeShade="80"/>
        </w:rPr>
        <w:t xml:space="preserve">Refer to </w:t>
      </w:r>
      <w:r w:rsidR="2B6D0CEC" w:rsidRPr="5ECEEB68">
        <w:rPr>
          <w:rFonts w:ascii="Rigid Square" w:eastAsia="Avenir Next LT Pro" w:hAnsi="Rigid Square" w:cs="Avenir Next LT Pro"/>
          <w:i/>
          <w:iCs/>
          <w:color w:val="808080" w:themeColor="background1" w:themeShade="80"/>
        </w:rPr>
        <w:t>20</w:t>
      </w:r>
      <w:r w:rsidR="2FD1CC4E" w:rsidRPr="5ECEEB68">
        <w:rPr>
          <w:rFonts w:ascii="Rigid Square" w:eastAsia="Avenir Next LT Pro" w:hAnsi="Rigid Square" w:cs="Avenir Next LT Pro"/>
          <w:i/>
          <w:iCs/>
          <w:color w:val="808080" w:themeColor="background1" w:themeShade="80"/>
        </w:rPr>
        <w:t>2</w:t>
      </w:r>
      <w:r w:rsidR="5634DA4B" w:rsidRPr="5ECEEB68">
        <w:rPr>
          <w:rFonts w:ascii="Rigid Square" w:eastAsia="Avenir Next LT Pro" w:hAnsi="Rigid Square" w:cs="Avenir Next LT Pro"/>
          <w:i/>
          <w:iCs/>
          <w:color w:val="808080" w:themeColor="background1" w:themeShade="80"/>
        </w:rPr>
        <w:t>6</w:t>
      </w:r>
      <w:r w:rsidR="6E28663D" w:rsidRPr="5ECEEB68">
        <w:rPr>
          <w:rFonts w:ascii="Rigid Square" w:eastAsia="Avenir Next LT Pro" w:hAnsi="Rigid Square" w:cs="Avenir Next LT Pro"/>
          <w:i/>
          <w:iCs/>
          <w:color w:val="808080" w:themeColor="background1" w:themeShade="80"/>
        </w:rPr>
        <w:t xml:space="preserve"> </w:t>
      </w:r>
      <w:r w:rsidR="5634DA4B" w:rsidRPr="5ECEEB68">
        <w:rPr>
          <w:rFonts w:ascii="Rigid Square" w:eastAsia="Avenir Next LT Pro" w:hAnsi="Rigid Square" w:cs="Avenir Next LT Pro"/>
          <w:i/>
          <w:iCs/>
          <w:color w:val="808080" w:themeColor="background1" w:themeShade="80"/>
        </w:rPr>
        <w:t>MOHCCN</w:t>
      </w:r>
      <w:r w:rsidR="1366701A" w:rsidRPr="5ECEEB68">
        <w:rPr>
          <w:rFonts w:ascii="Rigid Square" w:eastAsia="Avenir Next LT Pro" w:hAnsi="Rigid Square" w:cs="Avenir Next LT Pro"/>
          <w:i/>
          <w:iCs/>
          <w:color w:val="808080" w:themeColor="background1" w:themeShade="80"/>
        </w:rPr>
        <w:t xml:space="preserve"> </w:t>
      </w:r>
      <w:r w:rsidR="6EE4689A" w:rsidRPr="5ECEEB68">
        <w:rPr>
          <w:rFonts w:ascii="Rigid Square" w:eastAsia="Avenir Next LT Pro" w:hAnsi="Rigid Square" w:cs="Avenir Next LT Pro"/>
          <w:i/>
          <w:iCs/>
          <w:color w:val="808080" w:themeColor="background1" w:themeShade="80"/>
        </w:rPr>
        <w:t>Health Informatics &amp; Data Science</w:t>
      </w:r>
      <w:r w:rsidRPr="5ECEEB68">
        <w:rPr>
          <w:rFonts w:ascii="Rigid Square" w:eastAsia="Avenir Next LT Pro" w:hAnsi="Rigid Square" w:cs="Avenir Next LT Pro"/>
          <w:i/>
          <w:iCs/>
          <w:color w:val="808080" w:themeColor="background1" w:themeShade="80"/>
        </w:rPr>
        <w:t xml:space="preserve"> </w:t>
      </w:r>
      <w:r w:rsidR="1366701A" w:rsidRPr="5ECEEB68">
        <w:rPr>
          <w:rFonts w:ascii="Rigid Square" w:eastAsia="Avenir Next LT Pro" w:hAnsi="Rigid Square" w:cs="Avenir Next LT Pro"/>
          <w:i/>
          <w:iCs/>
          <w:color w:val="808080" w:themeColor="background1" w:themeShade="80"/>
        </w:rPr>
        <w:t xml:space="preserve">Application </w:t>
      </w:r>
      <w:r w:rsidR="2B6D0CEC" w:rsidRPr="5ECEEB68">
        <w:rPr>
          <w:rFonts w:ascii="Rigid Square" w:eastAsia="Avenir Next LT Pro" w:hAnsi="Rigid Square" w:cs="Avenir Next LT Pro"/>
          <w:i/>
          <w:iCs/>
          <w:color w:val="808080" w:themeColor="background1" w:themeShade="80"/>
        </w:rPr>
        <w:t>Guide</w:t>
      </w:r>
      <w:r w:rsidR="1366701A" w:rsidRPr="5ECEEB68">
        <w:rPr>
          <w:rFonts w:ascii="Rigid Square" w:eastAsia="Avenir Next LT Pro" w:hAnsi="Rigid Square" w:cs="Avenir Next LT Pro"/>
          <w:color w:val="808080" w:themeColor="background1" w:themeShade="80"/>
        </w:rPr>
        <w:t xml:space="preserve"> </w:t>
      </w:r>
      <w:r w:rsidRPr="5ECEEB68">
        <w:rPr>
          <w:rFonts w:ascii="Rigid Square" w:eastAsia="Avenir Next LT Pro" w:hAnsi="Rigid Square" w:cs="Avenir Next LT Pro"/>
          <w:color w:val="808080" w:themeColor="background1" w:themeShade="80"/>
        </w:rPr>
        <w:t xml:space="preserve">for instructions </w:t>
      </w:r>
      <w:r w:rsidR="2B6D0CEC" w:rsidRPr="5ECEEB68">
        <w:rPr>
          <w:rFonts w:ascii="Rigid Square" w:eastAsia="Avenir Next LT Pro" w:hAnsi="Rigid Square" w:cs="Avenir Next LT Pro"/>
          <w:color w:val="808080" w:themeColor="background1" w:themeShade="80"/>
        </w:rPr>
        <w:t xml:space="preserve">for details.] </w:t>
      </w:r>
      <w:r w:rsidRPr="5ECEEB68">
        <w:rPr>
          <w:rFonts w:ascii="Rigid Square" w:eastAsia="Avenir Next LT Pro" w:hAnsi="Rigid Square" w:cs="Avenir Next LT Pro"/>
          <w:color w:val="808080" w:themeColor="background1" w:themeShade="80"/>
        </w:rPr>
        <w:t xml:space="preserve">Maximum </w:t>
      </w:r>
      <w:r w:rsidR="591FD248" w:rsidRPr="5ECEEB68">
        <w:rPr>
          <w:rFonts w:ascii="Rigid Square" w:eastAsia="Avenir Next LT Pro" w:hAnsi="Rigid Square" w:cs="Avenir Next LT Pro"/>
          <w:color w:val="808080" w:themeColor="background1" w:themeShade="80"/>
        </w:rPr>
        <w:t xml:space="preserve">– </w:t>
      </w:r>
      <w:r w:rsidR="5D7165F8" w:rsidRPr="5ECEEB68">
        <w:rPr>
          <w:rFonts w:ascii="Rigid Square" w:eastAsia="Avenir Next LT Pro" w:hAnsi="Rigid Square" w:cs="Avenir Next LT Pro"/>
          <w:color w:val="808080" w:themeColor="background1" w:themeShade="80"/>
        </w:rPr>
        <w:t>5</w:t>
      </w:r>
      <w:r w:rsidRPr="5ECEEB68">
        <w:rPr>
          <w:rFonts w:ascii="Rigid Square" w:eastAsia="Avenir Next LT Pro" w:hAnsi="Rigid Square" w:cs="Avenir Next LT Pro"/>
          <w:color w:val="808080" w:themeColor="background1" w:themeShade="80"/>
        </w:rPr>
        <w:t xml:space="preserve"> pages </w:t>
      </w:r>
      <w:r w:rsidR="33EA8920" w:rsidRPr="5ECEEB68">
        <w:rPr>
          <w:rFonts w:ascii="Rigid Square" w:eastAsia="Avenir Next LT Pro" w:hAnsi="Rigid Square" w:cs="Avenir Next LT Pro"/>
          <w:color w:val="808080" w:themeColor="background1" w:themeShade="80"/>
        </w:rPr>
        <w:t xml:space="preserve">for </w:t>
      </w:r>
      <w:r w:rsidR="345C1A34" w:rsidRPr="5ECEEB68">
        <w:rPr>
          <w:rFonts w:ascii="Rigid Square" w:eastAsia="Avenir Next LT Pro" w:hAnsi="Rigid Square" w:cs="Avenir Next LT Pro"/>
          <w:color w:val="808080" w:themeColor="background1" w:themeShade="80"/>
        </w:rPr>
        <w:t>the Scientific Proposal (</w:t>
      </w:r>
      <w:r w:rsidR="2B6D0CEC" w:rsidRPr="5ECEEB68">
        <w:rPr>
          <w:rFonts w:ascii="Rigid Square" w:eastAsia="Avenir Next LT Pro" w:hAnsi="Rigid Square" w:cs="Avenir Next LT Pro"/>
          <w:color w:val="808080" w:themeColor="background1" w:themeShade="80"/>
        </w:rPr>
        <w:t>sections 1a through 1f</w:t>
      </w:r>
      <w:r w:rsidR="345C1A34" w:rsidRPr="5ECEEB68">
        <w:rPr>
          <w:rFonts w:ascii="Rigid Square" w:eastAsia="Avenir Next LT Pro" w:hAnsi="Rigid Square" w:cs="Avenir Next LT Pro"/>
          <w:color w:val="808080" w:themeColor="background1" w:themeShade="80"/>
        </w:rPr>
        <w:t>)</w:t>
      </w:r>
      <w:r w:rsidR="2B6D0CEC" w:rsidRPr="5ECEEB68">
        <w:rPr>
          <w:rFonts w:ascii="Rigid Square" w:eastAsia="Avenir Next LT Pro" w:hAnsi="Rigid Square" w:cs="Avenir Next LT Pro"/>
          <w:color w:val="808080" w:themeColor="background1" w:themeShade="80"/>
        </w:rPr>
        <w:t xml:space="preserve">. The list of references is additional to the page </w:t>
      </w:r>
      <w:proofErr w:type="gramStart"/>
      <w:r w:rsidR="2B6D0CEC" w:rsidRPr="5ECEEB68">
        <w:rPr>
          <w:rFonts w:ascii="Rigid Square" w:eastAsia="Avenir Next LT Pro" w:hAnsi="Rigid Square" w:cs="Avenir Next LT Pro"/>
          <w:color w:val="808080" w:themeColor="background1" w:themeShade="80"/>
        </w:rPr>
        <w:t>limit, and</w:t>
      </w:r>
      <w:proofErr w:type="gramEnd"/>
      <w:r w:rsidR="2B6D0CEC" w:rsidRPr="5ECEEB68">
        <w:rPr>
          <w:rFonts w:ascii="Rigid Square" w:eastAsia="Avenir Next LT Pro" w:hAnsi="Rigid Square" w:cs="Avenir Next LT Pro"/>
          <w:color w:val="808080" w:themeColor="background1" w:themeShade="80"/>
        </w:rPr>
        <w:t xml:space="preserve"> must be presented using single spacing. Clarity and conciseness </w:t>
      </w:r>
      <w:r w:rsidR="55FBCE93" w:rsidRPr="5ECEEB68">
        <w:rPr>
          <w:rFonts w:ascii="Rigid Square" w:eastAsia="Avenir Next LT Pro" w:hAnsi="Rigid Square" w:cs="Avenir Next LT Pro"/>
          <w:color w:val="808080" w:themeColor="background1" w:themeShade="80"/>
        </w:rPr>
        <w:t>are</w:t>
      </w:r>
      <w:r w:rsidR="2B6D0CEC" w:rsidRPr="5ECEEB68">
        <w:rPr>
          <w:rFonts w:ascii="Rigid Square" w:eastAsia="Avenir Next LT Pro" w:hAnsi="Rigid Square" w:cs="Avenir Next LT Pro"/>
          <w:color w:val="808080" w:themeColor="background1" w:themeShade="80"/>
        </w:rPr>
        <w:t xml:space="preserve"> recommended for the presentation of references. An extra </w:t>
      </w:r>
      <w:r w:rsidR="0CD83776" w:rsidRPr="5ECEEB68">
        <w:rPr>
          <w:rFonts w:ascii="Rigid Square" w:eastAsia="Avenir Next LT Pro" w:hAnsi="Rigid Square" w:cs="Avenir Next LT Pro"/>
          <w:color w:val="808080" w:themeColor="background1" w:themeShade="80"/>
        </w:rPr>
        <w:t>2</w:t>
      </w:r>
      <w:r w:rsidR="345C1A34" w:rsidRPr="5ECEEB68">
        <w:rPr>
          <w:rFonts w:ascii="Rigid Square" w:eastAsia="Avenir Next LT Pro" w:hAnsi="Rigid Square" w:cs="Avenir Next LT Pro"/>
          <w:color w:val="808080" w:themeColor="background1" w:themeShade="80"/>
        </w:rPr>
        <w:t xml:space="preserve"> pages </w:t>
      </w:r>
      <w:r w:rsidR="718A6C1B" w:rsidRPr="5ECEEB68">
        <w:rPr>
          <w:rFonts w:ascii="Rigid Square" w:eastAsia="Avenir Next LT Pro" w:hAnsi="Rigid Square" w:cs="Avenir Next LT Pro"/>
          <w:color w:val="808080" w:themeColor="background1" w:themeShade="80"/>
        </w:rPr>
        <w:t>are</w:t>
      </w:r>
      <w:r w:rsidR="2B6D0CEC" w:rsidRPr="5ECEEB68">
        <w:rPr>
          <w:rFonts w:ascii="Rigid Square" w:eastAsia="Avenir Next LT Pro" w:hAnsi="Rigid Square" w:cs="Avenir Next LT Pro"/>
          <w:color w:val="808080" w:themeColor="background1" w:themeShade="80"/>
        </w:rPr>
        <w:t xml:space="preserve"> </w:t>
      </w:r>
      <w:r w:rsidR="345C1A34" w:rsidRPr="5ECEEB68">
        <w:rPr>
          <w:rFonts w:ascii="Rigid Square" w:eastAsia="Avenir Next LT Pro" w:hAnsi="Rigid Square" w:cs="Avenir Next LT Pro"/>
          <w:color w:val="808080" w:themeColor="background1" w:themeShade="80"/>
        </w:rPr>
        <w:t>allowed for d</w:t>
      </w:r>
      <w:r w:rsidR="1366701A" w:rsidRPr="5ECEEB68">
        <w:rPr>
          <w:rFonts w:ascii="Rigid Square" w:eastAsia="Avenir Next LT Pro" w:hAnsi="Rigid Square" w:cs="Avenir Next LT Pro"/>
          <w:color w:val="808080" w:themeColor="background1" w:themeShade="80"/>
        </w:rPr>
        <w:t>iagrams, figures, photographs (</w:t>
      </w:r>
      <w:r w:rsidR="345C1A34" w:rsidRPr="5ECEEB68">
        <w:rPr>
          <w:rFonts w:ascii="Rigid Square" w:eastAsia="Avenir Next LT Pro" w:hAnsi="Rigid Square" w:cs="Avenir Next LT Pro"/>
          <w:color w:val="808080" w:themeColor="background1" w:themeShade="80"/>
        </w:rPr>
        <w:t>section 1h).]</w:t>
      </w:r>
    </w:p>
    <w:p w14:paraId="1B556226" w14:textId="77777777" w:rsidR="00D45242" w:rsidRPr="00C81AA4" w:rsidRDefault="00D45242" w:rsidP="7AFF3EFA">
      <w:pPr>
        <w:tabs>
          <w:tab w:val="right" w:pos="9180"/>
        </w:tabs>
        <w:spacing w:after="120" w:line="360" w:lineRule="auto"/>
        <w:ind w:firstLine="720"/>
        <w:rPr>
          <w:rFonts w:ascii="Rigid Square" w:eastAsia="Avenir Next LT Pro" w:hAnsi="Rigid Square" w:cs="Avenir Next LT Pro"/>
          <w:color w:val="808080"/>
        </w:rPr>
      </w:pPr>
    </w:p>
    <w:p w14:paraId="35A2FB63" w14:textId="77777777" w:rsidR="00780828" w:rsidRPr="00C81AA4" w:rsidRDefault="00780828" w:rsidP="7AFF3EFA">
      <w:pPr>
        <w:tabs>
          <w:tab w:val="right" w:pos="9180"/>
        </w:tabs>
        <w:spacing w:after="120" w:line="360" w:lineRule="auto"/>
        <w:ind w:firstLine="720"/>
        <w:rPr>
          <w:rFonts w:ascii="Rigid Square" w:eastAsia="Avenir Next LT Pro" w:hAnsi="Rigid Square" w:cs="Avenir Next LT Pro"/>
          <w:i/>
          <w:iCs/>
        </w:rPr>
      </w:pPr>
      <w:r w:rsidRPr="00C81AA4">
        <w:rPr>
          <w:rFonts w:ascii="Rigid Square" w:eastAsia="Avenir Next LT Pro" w:hAnsi="Rigid Square" w:cs="Avenir Next LT Pro"/>
          <w:i/>
          <w:iCs/>
        </w:rPr>
        <w:t>Section</w:t>
      </w:r>
      <w:r w:rsidRPr="00C81AA4">
        <w:rPr>
          <w:rFonts w:ascii="Rigid Square" w:hAnsi="Rigid Square"/>
        </w:rPr>
        <w:tab/>
      </w:r>
      <w:r w:rsidRPr="00C81AA4">
        <w:rPr>
          <w:rFonts w:ascii="Rigid Square" w:eastAsia="Avenir Next LT Pro" w:hAnsi="Rigid Square" w:cs="Avenir Next LT Pro"/>
          <w:i/>
          <w:iCs/>
        </w:rPr>
        <w:t>Page</w:t>
      </w:r>
    </w:p>
    <w:p w14:paraId="4892C58E" w14:textId="77777777" w:rsidR="00275E7B" w:rsidRPr="00C81AA4" w:rsidRDefault="00275E7B" w:rsidP="7AFF3EFA">
      <w:pPr>
        <w:numPr>
          <w:ilvl w:val="0"/>
          <w:numId w:val="9"/>
        </w:numPr>
        <w:tabs>
          <w:tab w:val="left" w:pos="720"/>
          <w:tab w:val="right" w:pos="9180"/>
        </w:tabs>
        <w:spacing w:after="120" w:line="360" w:lineRule="auto"/>
        <w:ind w:left="720" w:hanging="720"/>
        <w:rPr>
          <w:rFonts w:ascii="Rigid Square" w:eastAsia="Avenir Next LT Pro" w:hAnsi="Rigid Square" w:cs="Avenir Next LT Pro"/>
        </w:rPr>
      </w:pPr>
      <w:r w:rsidRPr="00C81AA4">
        <w:rPr>
          <w:rFonts w:ascii="Rigid Square" w:eastAsia="Avenir Next LT Pro" w:hAnsi="Rigid Square" w:cs="Avenir Next LT Pro"/>
        </w:rPr>
        <w:t>Scientific Proposal</w:t>
      </w:r>
    </w:p>
    <w:p w14:paraId="41B1A217"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Overall objective &amp; Background</w:t>
      </w:r>
      <w:r w:rsidRPr="00C81AA4">
        <w:rPr>
          <w:rFonts w:ascii="Rigid Square" w:hAnsi="Rigid Square"/>
        </w:rPr>
        <w:tab/>
      </w:r>
      <w:proofErr w:type="spellStart"/>
      <w:r w:rsidRPr="00C81AA4">
        <w:rPr>
          <w:rFonts w:ascii="Rigid Square" w:eastAsia="Avenir Next LT Pro" w:hAnsi="Rigid Square" w:cs="Avenir Next LT Pro"/>
        </w:rPr>
        <w:t>i</w:t>
      </w:r>
      <w:proofErr w:type="spellEnd"/>
    </w:p>
    <w:p w14:paraId="56A42D76"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 xml:space="preserve">Specific goals, and how they contribute to </w:t>
      </w:r>
      <w:r w:rsidR="00B932B3" w:rsidRPr="00C81AA4">
        <w:rPr>
          <w:rFonts w:ascii="Rigid Square" w:eastAsia="Avenir Next LT Pro" w:hAnsi="Rigid Square" w:cs="Avenir Next LT Pro"/>
        </w:rPr>
        <w:t xml:space="preserve">the </w:t>
      </w:r>
      <w:r w:rsidRPr="00C81AA4">
        <w:rPr>
          <w:rFonts w:ascii="Rigid Square" w:eastAsia="Avenir Next LT Pro" w:hAnsi="Rigid Square" w:cs="Avenir Next LT Pro"/>
        </w:rPr>
        <w:t>achievement of the overall objective</w:t>
      </w:r>
      <w:r w:rsidRPr="00C81AA4">
        <w:rPr>
          <w:rFonts w:ascii="Rigid Square" w:hAnsi="Rigid Square"/>
        </w:rPr>
        <w:tab/>
      </w:r>
      <w:r w:rsidRPr="00C81AA4">
        <w:rPr>
          <w:rFonts w:ascii="Rigid Square" w:eastAsia="Avenir Next LT Pro" w:hAnsi="Rigid Square" w:cs="Avenir Next LT Pro"/>
        </w:rPr>
        <w:t>ii</w:t>
      </w:r>
    </w:p>
    <w:p w14:paraId="7370F14A"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Preliminary Data</w:t>
      </w:r>
      <w:r w:rsidRPr="00C81AA4">
        <w:rPr>
          <w:rFonts w:ascii="Rigid Square" w:hAnsi="Rigid Square"/>
        </w:rPr>
        <w:tab/>
      </w:r>
      <w:r w:rsidRPr="00C81AA4">
        <w:rPr>
          <w:rFonts w:ascii="Rigid Square" w:eastAsia="Avenir Next LT Pro" w:hAnsi="Rigid Square" w:cs="Avenir Next LT Pro"/>
        </w:rPr>
        <w:t>iii</w:t>
      </w:r>
    </w:p>
    <w:p w14:paraId="4EE59387"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Research Plan for each Goal</w:t>
      </w:r>
      <w:r w:rsidRPr="00C81AA4">
        <w:rPr>
          <w:rFonts w:ascii="Rigid Square" w:hAnsi="Rigid Square"/>
        </w:rPr>
        <w:tab/>
      </w:r>
      <w:r w:rsidRPr="00C81AA4">
        <w:rPr>
          <w:rFonts w:ascii="Rigid Square" w:eastAsia="Avenir Next LT Pro" w:hAnsi="Rigid Square" w:cs="Avenir Next LT Pro"/>
        </w:rPr>
        <w:t>iv</w:t>
      </w:r>
    </w:p>
    <w:p w14:paraId="58596E65"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Collaboration with Sponsor</w:t>
      </w:r>
      <w:r w:rsidRPr="00C81AA4">
        <w:rPr>
          <w:rFonts w:ascii="Rigid Square" w:hAnsi="Rigid Square"/>
        </w:rPr>
        <w:tab/>
      </w:r>
      <w:r w:rsidRPr="00C81AA4">
        <w:rPr>
          <w:rFonts w:ascii="Rigid Square" w:eastAsia="Avenir Next LT Pro" w:hAnsi="Rigid Square" w:cs="Avenir Next LT Pro"/>
        </w:rPr>
        <w:t>v</w:t>
      </w:r>
    </w:p>
    <w:p w14:paraId="79ECF60D"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Anticipated Outcomes</w:t>
      </w:r>
      <w:r w:rsidRPr="00C81AA4">
        <w:rPr>
          <w:rFonts w:ascii="Rigid Square" w:hAnsi="Rigid Square"/>
        </w:rPr>
        <w:tab/>
      </w:r>
      <w:r w:rsidRPr="00C81AA4">
        <w:rPr>
          <w:rFonts w:ascii="Rigid Square" w:eastAsia="Avenir Next LT Pro" w:hAnsi="Rigid Square" w:cs="Avenir Next LT Pro"/>
        </w:rPr>
        <w:t>vi</w:t>
      </w:r>
    </w:p>
    <w:p w14:paraId="12A83701" w14:textId="77777777" w:rsidR="00780828" w:rsidRPr="00C81AA4" w:rsidRDefault="00780828"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List of References</w:t>
      </w:r>
      <w:r w:rsidRPr="00C81AA4">
        <w:rPr>
          <w:rFonts w:ascii="Rigid Square" w:hAnsi="Rigid Square"/>
        </w:rPr>
        <w:tab/>
      </w:r>
      <w:proofErr w:type="gramStart"/>
      <w:r w:rsidRPr="00C81AA4">
        <w:rPr>
          <w:rFonts w:ascii="Rigid Square" w:eastAsia="Avenir Next LT Pro" w:hAnsi="Rigid Square" w:cs="Avenir Next LT Pro"/>
        </w:rPr>
        <w:t>vii</w:t>
      </w:r>
      <w:proofErr w:type="gramEnd"/>
    </w:p>
    <w:p w14:paraId="5A52D297" w14:textId="77777777" w:rsidR="00780828" w:rsidRPr="00C81AA4" w:rsidRDefault="75D9FBBB"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5ECEEB68">
        <w:rPr>
          <w:rFonts w:ascii="Rigid Square" w:eastAsia="Avenir Next LT Pro" w:hAnsi="Rigid Square" w:cs="Avenir Next LT Pro"/>
        </w:rPr>
        <w:t>Diagrams, Figures, Photographs</w:t>
      </w:r>
      <w:r w:rsidR="00780828">
        <w:tab/>
      </w:r>
      <w:r w:rsidRPr="5ECEEB68">
        <w:rPr>
          <w:rFonts w:ascii="Rigid Square" w:eastAsia="Avenir Next LT Pro" w:hAnsi="Rigid Square" w:cs="Avenir Next LT Pro"/>
        </w:rPr>
        <w:t>viii</w:t>
      </w:r>
    </w:p>
    <w:p w14:paraId="526695BA" w14:textId="53B5A37C" w:rsidR="0A852791" w:rsidRDefault="0A852791" w:rsidP="5ECEEB68">
      <w:pPr>
        <w:numPr>
          <w:ilvl w:val="0"/>
          <w:numId w:val="9"/>
        </w:numPr>
        <w:tabs>
          <w:tab w:val="left" w:pos="720"/>
          <w:tab w:val="right" w:pos="9180"/>
        </w:tabs>
        <w:spacing w:after="120" w:line="360" w:lineRule="auto"/>
        <w:ind w:left="720" w:hanging="720"/>
        <w:rPr>
          <w:rFonts w:ascii="Rigid Square" w:eastAsia="Rigid Square" w:hAnsi="Rigid Square" w:cs="Rigid Square"/>
        </w:rPr>
      </w:pPr>
      <w:r w:rsidRPr="5ECEEB68">
        <w:rPr>
          <w:rFonts w:ascii="Rigid Square" w:eastAsia="Avenir Next LT Pro" w:hAnsi="Rigid Square" w:cs="Avenir Next LT Pro"/>
        </w:rPr>
        <w:t>Patient</w:t>
      </w:r>
      <w:r w:rsidR="543931EC" w:rsidRPr="5ECEEB68">
        <w:rPr>
          <w:rFonts w:ascii="Rigid Square" w:eastAsia="Avenir Next LT Pro" w:hAnsi="Rigid Square" w:cs="Avenir Next LT Pro"/>
        </w:rPr>
        <w:t xml:space="preserve"> Impact</w:t>
      </w:r>
      <w:r>
        <w:tab/>
      </w:r>
      <w:r w:rsidRPr="5ECEEB68">
        <w:rPr>
          <w:rFonts w:ascii="Rigid Square" w:eastAsia="Rigid Square" w:hAnsi="Rigid Square" w:cs="Rigid Square"/>
          <w:lang w:val="fr-CA"/>
        </w:rPr>
        <w:t>ix</w:t>
      </w:r>
    </w:p>
    <w:p w14:paraId="3665D1A8" w14:textId="77777777" w:rsidR="00780828" w:rsidRPr="00C81AA4" w:rsidRDefault="001007EE" w:rsidP="7AFF3EFA">
      <w:pPr>
        <w:numPr>
          <w:ilvl w:val="0"/>
          <w:numId w:val="9"/>
        </w:numPr>
        <w:tabs>
          <w:tab w:val="left" w:pos="720"/>
          <w:tab w:val="right" w:pos="9180"/>
        </w:tabs>
        <w:spacing w:after="120" w:line="360" w:lineRule="auto"/>
        <w:ind w:left="720" w:hanging="720"/>
        <w:rPr>
          <w:rFonts w:ascii="Rigid Square" w:eastAsia="Avenir Next LT Pro" w:hAnsi="Rigid Square" w:cs="Avenir Next LT Pro"/>
        </w:rPr>
      </w:pPr>
      <w:r w:rsidRPr="00C81AA4">
        <w:rPr>
          <w:rFonts w:ascii="Rigid Square" w:eastAsia="Avenir Next LT Pro" w:hAnsi="Rigid Square" w:cs="Avenir Next LT Pro"/>
        </w:rPr>
        <w:t xml:space="preserve">Summary </w:t>
      </w:r>
      <w:r w:rsidR="00780828" w:rsidRPr="00C81AA4">
        <w:rPr>
          <w:rFonts w:ascii="Rigid Square" w:eastAsia="Avenir Next LT Pro" w:hAnsi="Rigid Square" w:cs="Avenir Next LT Pro"/>
        </w:rPr>
        <w:t>of Letters of Sponsorship (2)</w:t>
      </w:r>
      <w:r w:rsidR="00415772" w:rsidRPr="00C81AA4">
        <w:rPr>
          <w:rFonts w:ascii="Rigid Square" w:eastAsia="Avenir Next LT Pro" w:hAnsi="Rigid Square" w:cs="Avenir Next LT Pro"/>
        </w:rPr>
        <w:t xml:space="preserve">, Institutional Support </w:t>
      </w:r>
      <w:r w:rsidR="00780828" w:rsidRPr="00C81AA4">
        <w:rPr>
          <w:rFonts w:ascii="Rigid Square" w:eastAsia="Avenir Next LT Pro" w:hAnsi="Rigid Square" w:cs="Avenir Next LT Pro"/>
        </w:rPr>
        <w:t>&amp; Collaborators</w:t>
      </w:r>
      <w:r w:rsidRPr="00C81AA4">
        <w:rPr>
          <w:rFonts w:ascii="Rigid Square" w:hAnsi="Rigid Square"/>
        </w:rPr>
        <w:tab/>
      </w:r>
    </w:p>
    <w:p w14:paraId="7B28FBF6" w14:textId="61A842F7" w:rsidR="00780828" w:rsidRPr="00C81AA4" w:rsidRDefault="1366701A" w:rsidP="7AFF3EFA">
      <w:pPr>
        <w:numPr>
          <w:ilvl w:val="0"/>
          <w:numId w:val="9"/>
        </w:numPr>
        <w:tabs>
          <w:tab w:val="left" w:pos="720"/>
          <w:tab w:val="right" w:pos="9180"/>
        </w:tabs>
        <w:spacing w:after="120" w:line="360" w:lineRule="auto"/>
        <w:ind w:left="720" w:hanging="720"/>
        <w:rPr>
          <w:rFonts w:ascii="Rigid Square" w:eastAsia="Avenir Next LT Pro" w:hAnsi="Rigid Square" w:cs="Avenir Next LT Pro"/>
        </w:rPr>
      </w:pPr>
      <w:r w:rsidRPr="5ECEEB68">
        <w:rPr>
          <w:rFonts w:ascii="Rigid Square" w:eastAsia="Avenir Next LT Pro" w:hAnsi="Rigid Square" w:cs="Avenir Next LT Pro"/>
        </w:rPr>
        <w:t>Budget Request</w:t>
      </w:r>
      <w:r w:rsidR="001007EE">
        <w:tab/>
      </w:r>
      <w:r w:rsidRPr="5ECEEB68">
        <w:rPr>
          <w:rFonts w:ascii="Rigid Square" w:eastAsia="Avenir Next LT Pro" w:hAnsi="Rigid Square" w:cs="Avenir Next LT Pro"/>
        </w:rPr>
        <w:t>x</w:t>
      </w:r>
    </w:p>
    <w:p w14:paraId="6E56F5B7" w14:textId="4DA1F1EF" w:rsidR="00780828" w:rsidRPr="00C81AA4" w:rsidRDefault="75D9FBBB" w:rsidP="7AFF3EFA">
      <w:pPr>
        <w:numPr>
          <w:ilvl w:val="0"/>
          <w:numId w:val="9"/>
        </w:numPr>
        <w:tabs>
          <w:tab w:val="left" w:pos="720"/>
          <w:tab w:val="right" w:pos="9180"/>
        </w:tabs>
        <w:spacing w:after="120" w:line="360" w:lineRule="auto"/>
        <w:ind w:left="720" w:hanging="720"/>
        <w:rPr>
          <w:rFonts w:ascii="Rigid Square" w:eastAsia="Avenir Next LT Pro" w:hAnsi="Rigid Square" w:cs="Avenir Next LT Pro"/>
        </w:rPr>
      </w:pPr>
      <w:r w:rsidRPr="5ECEEB68">
        <w:rPr>
          <w:rFonts w:ascii="Rigid Square" w:eastAsia="Avenir Next LT Pro" w:hAnsi="Rigid Square" w:cs="Avenir Next LT Pro"/>
        </w:rPr>
        <w:t>Budg</w:t>
      </w:r>
      <w:r w:rsidR="1366701A" w:rsidRPr="5ECEEB68">
        <w:rPr>
          <w:rFonts w:ascii="Rigid Square" w:eastAsia="Avenir Next LT Pro" w:hAnsi="Rigid Square" w:cs="Avenir Next LT Pro"/>
        </w:rPr>
        <w:t>et Narrative / Justification</w:t>
      </w:r>
      <w:r w:rsidR="00780828">
        <w:tab/>
      </w:r>
      <w:r w:rsidR="1366701A" w:rsidRPr="5ECEEB68">
        <w:rPr>
          <w:rFonts w:ascii="Rigid Square" w:eastAsia="Avenir Next LT Pro" w:hAnsi="Rigid Square" w:cs="Avenir Next LT Pro"/>
        </w:rPr>
        <w:t>x</w:t>
      </w:r>
      <w:r w:rsidR="53AA0C56" w:rsidRPr="5ECEEB68">
        <w:rPr>
          <w:rFonts w:ascii="Rigid Square" w:eastAsia="Avenir Next LT Pro" w:hAnsi="Rigid Square" w:cs="Avenir Next LT Pro"/>
        </w:rPr>
        <w:t>i</w:t>
      </w:r>
    </w:p>
    <w:p w14:paraId="1584CCAC" w14:textId="77777777" w:rsidR="00780828" w:rsidRPr="00C81AA4" w:rsidRDefault="00DD6F10" w:rsidP="7AFF3EFA">
      <w:pPr>
        <w:numPr>
          <w:ilvl w:val="0"/>
          <w:numId w:val="9"/>
        </w:numPr>
        <w:tabs>
          <w:tab w:val="left" w:pos="720"/>
          <w:tab w:val="right" w:pos="9180"/>
        </w:tabs>
        <w:spacing w:after="120" w:line="360" w:lineRule="auto"/>
        <w:ind w:left="720" w:hanging="720"/>
        <w:rPr>
          <w:rFonts w:ascii="Rigid Square" w:eastAsia="Avenir Next LT Pro" w:hAnsi="Rigid Square" w:cs="Avenir Next LT Pro"/>
        </w:rPr>
      </w:pPr>
      <w:r w:rsidRPr="00C81AA4">
        <w:rPr>
          <w:rFonts w:ascii="Rigid Square" w:eastAsia="Avenir Next LT Pro" w:hAnsi="Rigid Square" w:cs="Avenir Next LT Pro"/>
        </w:rPr>
        <w:t>Appendices</w:t>
      </w:r>
      <w:r w:rsidRPr="00C81AA4">
        <w:rPr>
          <w:rFonts w:ascii="Rigid Square" w:hAnsi="Rigid Square"/>
        </w:rPr>
        <w:tab/>
      </w:r>
      <w:r w:rsidR="00780828" w:rsidRPr="00C81AA4">
        <w:rPr>
          <w:rFonts w:ascii="Rigid Square" w:eastAsia="Avenir Next LT Pro" w:hAnsi="Rigid Square" w:cs="Avenir Next LT Pro"/>
        </w:rPr>
        <w:t>x</w:t>
      </w:r>
      <w:r w:rsidR="001007EE" w:rsidRPr="00C81AA4">
        <w:rPr>
          <w:rFonts w:ascii="Rigid Square" w:eastAsia="Avenir Next LT Pro" w:hAnsi="Rigid Square" w:cs="Avenir Next LT Pro"/>
        </w:rPr>
        <w:t>ii</w:t>
      </w:r>
    </w:p>
    <w:p w14:paraId="22ACB043" w14:textId="77777777" w:rsidR="00DD6F10" w:rsidRPr="00C81AA4" w:rsidRDefault="004563A4" w:rsidP="7AFF3EFA">
      <w:pPr>
        <w:numPr>
          <w:ilvl w:val="1"/>
          <w:numId w:val="9"/>
        </w:numPr>
        <w:tabs>
          <w:tab w:val="left" w:pos="1440"/>
          <w:tab w:val="right" w:pos="9180"/>
        </w:tabs>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lastRenderedPageBreak/>
        <w:t>MOH</w:t>
      </w:r>
      <w:r w:rsidR="004561D8" w:rsidRPr="00C81AA4">
        <w:rPr>
          <w:rFonts w:ascii="Rigid Square" w:eastAsia="Avenir Next LT Pro" w:hAnsi="Rigid Square" w:cs="Avenir Next LT Pro"/>
        </w:rPr>
        <w:t xml:space="preserve"> CV</w:t>
      </w:r>
    </w:p>
    <w:p w14:paraId="55F2C2A5" w14:textId="77777777" w:rsidR="00D703F8" w:rsidRPr="00C81AA4" w:rsidRDefault="004561D8" w:rsidP="7AFF3EFA">
      <w:pPr>
        <w:numPr>
          <w:ilvl w:val="1"/>
          <w:numId w:val="9"/>
        </w:numPr>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Table of Certificates Required/Obtained</w:t>
      </w:r>
    </w:p>
    <w:p w14:paraId="5D2218A5" w14:textId="77777777" w:rsidR="006568F3" w:rsidRPr="00C81AA4" w:rsidRDefault="48242F04" w:rsidP="7AFF3EFA">
      <w:pPr>
        <w:numPr>
          <w:ilvl w:val="1"/>
          <w:numId w:val="9"/>
        </w:numPr>
        <w:spacing w:after="120" w:line="360" w:lineRule="auto"/>
        <w:ind w:left="1440" w:hanging="720"/>
        <w:rPr>
          <w:rFonts w:ascii="Rigid Square" w:eastAsia="Avenir Next LT Pro" w:hAnsi="Rigid Square" w:cs="Avenir Next LT Pro"/>
        </w:rPr>
      </w:pPr>
      <w:r w:rsidRPr="5ECEEB68">
        <w:rPr>
          <w:rFonts w:ascii="Rigid Square" w:eastAsia="Avenir Next LT Pro" w:hAnsi="Rigid Square" w:cs="Avenir Next LT Pro"/>
        </w:rPr>
        <w:t xml:space="preserve">Statement of </w:t>
      </w:r>
      <w:r w:rsidR="1D79A3BF" w:rsidRPr="5ECEEB68">
        <w:rPr>
          <w:rFonts w:ascii="Rigid Square" w:eastAsia="Avenir Next LT Pro" w:hAnsi="Rigid Square" w:cs="Avenir Next LT Pro"/>
        </w:rPr>
        <w:t xml:space="preserve">Inclusion of </w:t>
      </w:r>
      <w:r w:rsidRPr="5ECEEB68">
        <w:rPr>
          <w:rFonts w:ascii="Rigid Square" w:eastAsia="Avenir Next LT Pro" w:hAnsi="Rigid Square" w:cs="Avenir Next LT Pro"/>
        </w:rPr>
        <w:t>Sex and Gender in Research Design</w:t>
      </w:r>
    </w:p>
    <w:p w14:paraId="3F754524" w14:textId="31813FBA" w:rsidR="06671C44" w:rsidRDefault="06671C44" w:rsidP="5ECEEB68">
      <w:pPr>
        <w:numPr>
          <w:ilvl w:val="1"/>
          <w:numId w:val="9"/>
        </w:numPr>
        <w:spacing w:after="120" w:line="360" w:lineRule="auto"/>
        <w:ind w:left="1440" w:hanging="720"/>
        <w:rPr>
          <w:rFonts w:ascii="Rigid Square" w:eastAsia="Avenir Next LT Pro" w:hAnsi="Rigid Square" w:cs="Avenir Next LT Pro"/>
        </w:rPr>
      </w:pPr>
      <w:r w:rsidRPr="5ECEEB68">
        <w:rPr>
          <w:rFonts w:ascii="Rigid Square" w:eastAsia="Avenir Next LT Pro" w:hAnsi="Rigid Square" w:cs="Avenir Next LT Pro"/>
        </w:rPr>
        <w:t xml:space="preserve">OPTIONAL SECTION: MOHCCN Underserved and Underrepresented Populations  </w:t>
      </w:r>
    </w:p>
    <w:p w14:paraId="10FD9800" w14:textId="3EAB5C0C" w:rsidR="0068674B" w:rsidRPr="00C81AA4" w:rsidRDefault="72CB3BB0" w:rsidP="7AFF3EFA">
      <w:pPr>
        <w:numPr>
          <w:ilvl w:val="1"/>
          <w:numId w:val="9"/>
        </w:numPr>
        <w:spacing w:after="120" w:line="360" w:lineRule="auto"/>
        <w:ind w:left="1440" w:hanging="720"/>
        <w:rPr>
          <w:rFonts w:ascii="Rigid Square" w:eastAsia="Avenir Next LT Pro" w:hAnsi="Rigid Square" w:cs="Avenir Next LT Pro"/>
        </w:rPr>
      </w:pPr>
      <w:r w:rsidRPr="00C81AA4">
        <w:rPr>
          <w:rFonts w:ascii="Rigid Square" w:eastAsia="Avenir Next LT Pro" w:hAnsi="Rigid Square" w:cs="Avenir Next LT Pro"/>
        </w:rPr>
        <w:t>Letters of cash match commitment</w:t>
      </w:r>
    </w:p>
    <w:p w14:paraId="4B8E0239" w14:textId="34F2C597" w:rsidR="7AFF3EFA" w:rsidRPr="00C81AA4" w:rsidRDefault="7AFF3EFA">
      <w:pPr>
        <w:rPr>
          <w:rFonts w:ascii="Rigid Square" w:hAnsi="Rigid Square"/>
        </w:rPr>
      </w:pPr>
      <w:r w:rsidRPr="00C81AA4">
        <w:rPr>
          <w:rFonts w:ascii="Rigid Square" w:hAnsi="Rigid Square"/>
        </w:rPr>
        <w:br w:type="page"/>
      </w:r>
    </w:p>
    <w:p w14:paraId="3FD8010D" w14:textId="4351F585" w:rsidR="00275E7B" w:rsidRPr="00C81AA4" w:rsidRDefault="1B42A08D" w:rsidP="7AFF3EFA">
      <w:pPr>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1. </w:t>
      </w:r>
      <w:r w:rsidR="33EA8920" w:rsidRPr="5ECEEB68">
        <w:rPr>
          <w:rFonts w:ascii="Rigid Square" w:eastAsia="Avenir Next LT Pro" w:hAnsi="Rigid Square" w:cs="Avenir Next LT Pro"/>
          <w:b/>
          <w:bCs/>
        </w:rPr>
        <w:t>SCIENTIFIC PROPOSAL</w:t>
      </w:r>
    </w:p>
    <w:p w14:paraId="01EDFB30" w14:textId="23844D7F" w:rsidR="5ECEEB68" w:rsidRDefault="5ECEEB68" w:rsidP="5ECEEB68">
      <w:pPr>
        <w:spacing w:after="120" w:line="360" w:lineRule="auto"/>
        <w:rPr>
          <w:rFonts w:ascii="Rigid Square" w:eastAsia="Avenir Next LT Pro" w:hAnsi="Rigid Square" w:cs="Avenir Next LT Pro"/>
          <w:b/>
          <w:bCs/>
        </w:rPr>
      </w:pPr>
    </w:p>
    <w:p w14:paraId="5CAD2DE8" w14:textId="1CC8D48B" w:rsidR="00275E7B" w:rsidRPr="00C81AA4" w:rsidRDefault="00275E7B" w:rsidP="7AFF3EFA">
      <w:pPr>
        <w:tabs>
          <w:tab w:val="left" w:pos="4320"/>
        </w:tabs>
        <w:spacing w:after="120" w:line="360" w:lineRule="auto"/>
        <w:rPr>
          <w:rFonts w:ascii="Rigid Square" w:eastAsia="Avenir Next LT Pro" w:hAnsi="Rigid Square" w:cs="Avenir Next LT Pro"/>
        </w:rPr>
      </w:pPr>
    </w:p>
    <w:p w14:paraId="4C31DB81" w14:textId="77777777" w:rsidR="0068674B" w:rsidRPr="00C81AA4" w:rsidRDefault="00275E7B" w:rsidP="7AFF3EFA">
      <w:pPr>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br w:type="page"/>
      </w:r>
    </w:p>
    <w:p w14:paraId="229FA649" w14:textId="0D9D5E59" w:rsidR="00275E7B" w:rsidRPr="00C81AA4" w:rsidRDefault="1B42A08D" w:rsidP="5ECEEB68">
      <w:pPr>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2. </w:t>
      </w:r>
      <w:r w:rsidR="76E81A69" w:rsidRPr="5ECEEB68">
        <w:rPr>
          <w:rFonts w:ascii="Rigid Square" w:eastAsia="Avenir Next LT Pro" w:hAnsi="Rigid Square" w:cs="Avenir Next LT Pro"/>
          <w:b/>
          <w:bCs/>
        </w:rPr>
        <w:t>PATIENT IMPACT</w:t>
      </w:r>
    </w:p>
    <w:p w14:paraId="1D75EBB8" w14:textId="3FE983FB" w:rsidR="00275E7B" w:rsidRPr="00C81AA4" w:rsidRDefault="0CE8ECF3" w:rsidP="5ECEEB68">
      <w:p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 xml:space="preserve">[Provide a statement outlining the impact that your research </w:t>
      </w:r>
      <w:r w:rsidR="00F18723" w:rsidRPr="5ECEEB68">
        <w:rPr>
          <w:rFonts w:ascii="Rigid Square" w:eastAsia="Avenir Next LT Pro" w:hAnsi="Rigid Square" w:cs="Avenir Next LT Pro"/>
          <w:color w:val="808080" w:themeColor="background1" w:themeShade="80"/>
        </w:rPr>
        <w:t>could</w:t>
      </w:r>
      <w:r w:rsidRPr="5ECEEB68">
        <w:rPr>
          <w:rFonts w:ascii="Rigid Square" w:eastAsia="Avenir Next LT Pro" w:hAnsi="Rigid Square" w:cs="Avenir Next LT Pro"/>
          <w:color w:val="808080" w:themeColor="background1" w:themeShade="80"/>
        </w:rPr>
        <w:t xml:space="preserve"> have on patients. </w:t>
      </w:r>
      <w:r w:rsidR="4E92D088" w:rsidRPr="5ECEEB68">
        <w:rPr>
          <w:rFonts w:ascii="Rigid Square" w:eastAsia="Avenir Next LT Pro" w:hAnsi="Rigid Square" w:cs="Avenir Next LT Pro"/>
          <w:color w:val="808080" w:themeColor="background1" w:themeShade="80"/>
        </w:rPr>
        <w:t>The following</w:t>
      </w:r>
      <w:r w:rsidR="483F540C" w:rsidRPr="5ECEEB68">
        <w:rPr>
          <w:rFonts w:ascii="Rigid Square" w:eastAsia="Avenir Next LT Pro" w:hAnsi="Rigid Square" w:cs="Avenir Next LT Pro"/>
          <w:color w:val="808080" w:themeColor="background1" w:themeShade="80"/>
        </w:rPr>
        <w:t xml:space="preserve"> </w:t>
      </w:r>
      <w:r w:rsidR="7C1220E8" w:rsidRPr="5ECEEB68">
        <w:rPr>
          <w:rFonts w:ascii="Rigid Square" w:eastAsia="Avenir Next LT Pro" w:hAnsi="Rigid Square" w:cs="Avenir Next LT Pro"/>
          <w:color w:val="808080" w:themeColor="background1" w:themeShade="80"/>
        </w:rPr>
        <w:t>prompts should be considered:</w:t>
      </w:r>
    </w:p>
    <w:p w14:paraId="49AC4E3E" w14:textId="79297FA3" w:rsidR="00275E7B" w:rsidRPr="00C81AA4" w:rsidRDefault="4E92D088" w:rsidP="5ECEEB68">
      <w:pPr>
        <w:pStyle w:val="ListParagraph"/>
        <w:numPr>
          <w:ilvl w:val="0"/>
          <w:numId w:val="1"/>
        </w:num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 xml:space="preserve">Describe the clinical problem being addressed, its scope, and the impact your research could potentially have on the patient population.  </w:t>
      </w:r>
    </w:p>
    <w:p w14:paraId="1EC18E19" w14:textId="48FACDA7" w:rsidR="00275E7B" w:rsidRPr="00C81AA4" w:rsidRDefault="1464F436" w:rsidP="5ECEEB68">
      <w:pPr>
        <w:pStyle w:val="ListParagraph"/>
        <w:numPr>
          <w:ilvl w:val="0"/>
          <w:numId w:val="1"/>
        </w:num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Discuss the project and identify the potential translational and/or clinical significance of the project from the patient perspective. How will successful completion of the project lay foundation for future translational and clinical research studies?</w:t>
      </w:r>
    </w:p>
    <w:p w14:paraId="10E80CDB" w14:textId="3851C7DD" w:rsidR="00275E7B" w:rsidRPr="00C81AA4" w:rsidRDefault="2DCFE54A" w:rsidP="5ECEEB68">
      <w:pPr>
        <w:pStyle w:val="ListParagraph"/>
        <w:numPr>
          <w:ilvl w:val="0"/>
          <w:numId w:val="1"/>
        </w:num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 xml:space="preserve">Discuss how the project will affect fundamental concepts and </w:t>
      </w:r>
      <w:proofErr w:type="gramStart"/>
      <w:r w:rsidRPr="5ECEEB68">
        <w:rPr>
          <w:rFonts w:ascii="Rigid Square" w:eastAsia="Avenir Next LT Pro" w:hAnsi="Rigid Square" w:cs="Avenir Next LT Pro"/>
          <w:color w:val="808080" w:themeColor="background1" w:themeShade="80"/>
        </w:rPr>
        <w:t>adds</w:t>
      </w:r>
      <w:proofErr w:type="gramEnd"/>
      <w:r w:rsidRPr="5ECEEB68">
        <w:rPr>
          <w:rFonts w:ascii="Rigid Square" w:eastAsia="Avenir Next LT Pro" w:hAnsi="Rigid Square" w:cs="Avenir Next LT Pro"/>
          <w:color w:val="808080" w:themeColor="background1" w:themeShade="80"/>
        </w:rPr>
        <w:t xml:space="preserve"> to the existing body of cancer research in ways that are relevant and beneficial to patients, their families, and caregivers.  </w:t>
      </w:r>
    </w:p>
    <w:p w14:paraId="59E1CF45" w14:textId="22C3FCDC" w:rsidR="00275E7B" w:rsidRPr="00C81AA4" w:rsidRDefault="1464F436" w:rsidP="5ECEEB68">
      <w:pPr>
        <w:pStyle w:val="ListParagraph"/>
        <w:numPr>
          <w:ilvl w:val="0"/>
          <w:numId w:val="1"/>
        </w:num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Does the application include a plan to incorporate patient views/voices in the development and execution of the research project? Are there strategies for patient engagement and knowledge translation/mobilization following completion of the research project?</w:t>
      </w:r>
    </w:p>
    <w:p w14:paraId="34944832" w14:textId="09AED006" w:rsidR="00275E7B" w:rsidRPr="00C81AA4" w:rsidRDefault="00275E7B" w:rsidP="5ECEEB68">
      <w:pPr>
        <w:spacing w:after="0"/>
        <w:rPr>
          <w:rFonts w:ascii="Rigid Square" w:eastAsia="Avenir Next LT Pro" w:hAnsi="Rigid Square" w:cs="Avenir Next LT Pro"/>
          <w:color w:val="808080" w:themeColor="background1" w:themeShade="80"/>
        </w:rPr>
      </w:pPr>
    </w:p>
    <w:p w14:paraId="2D37C431" w14:textId="648663E9" w:rsidR="00275E7B" w:rsidRPr="00C81AA4" w:rsidRDefault="0CE8ECF3" w:rsidP="5ECEEB68">
      <w:pPr>
        <w:spacing w:after="0"/>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Please note that members of the MOHCCN Patient Working Group will</w:t>
      </w:r>
      <w:r w:rsidR="1E6CDB12" w:rsidRPr="5ECEEB68">
        <w:rPr>
          <w:rFonts w:ascii="Rigid Square" w:eastAsia="Avenir Next LT Pro" w:hAnsi="Rigid Square" w:cs="Avenir Next LT Pro"/>
          <w:color w:val="808080" w:themeColor="background1" w:themeShade="80"/>
        </w:rPr>
        <w:t xml:space="preserve"> be involved in the review process and</w:t>
      </w:r>
      <w:r w:rsidRPr="5ECEEB68">
        <w:rPr>
          <w:rFonts w:ascii="Rigid Square" w:eastAsia="Avenir Next LT Pro" w:hAnsi="Rigid Square" w:cs="Avenir Next LT Pro"/>
          <w:color w:val="808080" w:themeColor="background1" w:themeShade="80"/>
        </w:rPr>
        <w:t xml:space="preserve"> </w:t>
      </w:r>
      <w:r w:rsidR="0BC0AB59" w:rsidRPr="5ECEEB68">
        <w:rPr>
          <w:rFonts w:ascii="Rigid Square" w:eastAsia="Avenir Next LT Pro" w:hAnsi="Rigid Square" w:cs="Avenir Next LT Pro"/>
          <w:color w:val="808080" w:themeColor="background1" w:themeShade="80"/>
        </w:rPr>
        <w:t xml:space="preserve">will </w:t>
      </w:r>
      <w:r w:rsidRPr="5ECEEB68">
        <w:rPr>
          <w:rFonts w:ascii="Rigid Square" w:eastAsia="Avenir Next LT Pro" w:hAnsi="Rigid Square" w:cs="Avenir Next LT Pro"/>
          <w:color w:val="808080" w:themeColor="background1" w:themeShade="80"/>
        </w:rPr>
        <w:t>provide feedback regarding applications during the review process</w:t>
      </w:r>
      <w:r w:rsidR="6F77DC2B" w:rsidRPr="5ECEEB68">
        <w:rPr>
          <w:rFonts w:ascii="Rigid Square" w:eastAsia="Avenir Next LT Pro" w:hAnsi="Rigid Square" w:cs="Avenir Next LT Pro"/>
          <w:color w:val="808080" w:themeColor="background1" w:themeShade="80"/>
        </w:rPr>
        <w:t>. This section should be written for a non-scientific audience</w:t>
      </w:r>
      <w:r w:rsidRPr="5ECEEB68">
        <w:rPr>
          <w:rFonts w:ascii="Rigid Square" w:eastAsia="Avenir Next LT Pro" w:hAnsi="Rigid Square" w:cs="Avenir Next LT Pro"/>
          <w:color w:val="808080" w:themeColor="background1" w:themeShade="80"/>
        </w:rPr>
        <w:t>.</w:t>
      </w:r>
      <w:r w:rsidR="376A8825" w:rsidRPr="5ECEEB68">
        <w:rPr>
          <w:rFonts w:ascii="Rigid Square" w:eastAsia="Avenir Next LT Pro" w:hAnsi="Rigid Square" w:cs="Avenir Next LT Pro"/>
          <w:color w:val="808080" w:themeColor="background1" w:themeShade="80"/>
        </w:rPr>
        <w:t xml:space="preserve"> Maximum: 1 page]</w:t>
      </w:r>
    </w:p>
    <w:p w14:paraId="40B13D82" w14:textId="47D0C536" w:rsidR="00275E7B" w:rsidRPr="00C81AA4" w:rsidRDefault="00275E7B" w:rsidP="5ECEEB68">
      <w:pPr>
        <w:spacing w:after="0"/>
        <w:rPr>
          <w:rFonts w:ascii="Rigid Square" w:eastAsia="Avenir Next LT Pro" w:hAnsi="Rigid Square" w:cs="Avenir Next LT Pro"/>
        </w:rPr>
      </w:pPr>
    </w:p>
    <w:p w14:paraId="5DE1EC52" w14:textId="50551B4D" w:rsidR="00275E7B" w:rsidRPr="00C81AA4" w:rsidRDefault="00275E7B" w:rsidP="5ECEEB68">
      <w:pPr>
        <w:spacing w:after="0"/>
        <w:rPr>
          <w:rFonts w:ascii="Rigid Square" w:eastAsia="Avenir Next LT Pro" w:hAnsi="Rigid Square" w:cs="Avenir Next LT Pro"/>
        </w:rPr>
      </w:pPr>
    </w:p>
    <w:p w14:paraId="6C32F833" w14:textId="2FF26EFA" w:rsidR="00275E7B" w:rsidRPr="00C81AA4" w:rsidRDefault="00275E7B" w:rsidP="5ECEEB68">
      <w:pPr>
        <w:spacing w:after="0"/>
        <w:rPr>
          <w:rFonts w:ascii="Rigid Square" w:eastAsia="Avenir Next LT Pro" w:hAnsi="Rigid Square" w:cs="Avenir Next LT Pro"/>
        </w:rPr>
      </w:pPr>
    </w:p>
    <w:p w14:paraId="3CE4A6A3" w14:textId="56A5E0F4" w:rsidR="00275E7B" w:rsidRPr="00C81AA4" w:rsidRDefault="0089027E" w:rsidP="7AFF3EFA">
      <w:pPr>
        <w:spacing w:after="120" w:line="360" w:lineRule="auto"/>
      </w:pPr>
      <w:r>
        <w:br w:type="page"/>
      </w:r>
    </w:p>
    <w:p w14:paraId="7AC7111E" w14:textId="4EEE8057" w:rsidR="00275E7B" w:rsidRPr="00C81AA4" w:rsidRDefault="03730593" w:rsidP="5ECEEB68">
      <w:pPr>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3. </w:t>
      </w:r>
      <w:r w:rsidR="799BC023" w:rsidRPr="5ECEEB68">
        <w:rPr>
          <w:rFonts w:ascii="Rigid Square" w:eastAsia="Avenir Next LT Pro" w:hAnsi="Rigid Square" w:cs="Avenir Next LT Pro"/>
          <w:b/>
          <w:bCs/>
        </w:rPr>
        <w:t>SUMMARY</w:t>
      </w:r>
      <w:r w:rsidR="434E27E7" w:rsidRPr="5ECEEB68">
        <w:rPr>
          <w:rFonts w:ascii="Rigid Square" w:eastAsia="Avenir Next LT Pro" w:hAnsi="Rigid Square" w:cs="Avenir Next LT Pro"/>
          <w:b/>
          <w:bCs/>
        </w:rPr>
        <w:t xml:space="preserve"> OF LETTERS OF SPONSORSHIP &amp; COLLABORATORS</w:t>
      </w:r>
    </w:p>
    <w:p w14:paraId="1510FF5A" w14:textId="77777777" w:rsidR="00DB0FDD" w:rsidRPr="00C81AA4" w:rsidRDefault="0011444F" w:rsidP="7AFF3EFA">
      <w:pPr>
        <w:pStyle w:val="LightGrid-Accent31"/>
        <w:spacing w:after="120" w:line="360" w:lineRule="auto"/>
        <w:ind w:left="0"/>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 xml:space="preserve">[Two letters are required from the sponsoring program. One should come from the Leader, another from </w:t>
      </w:r>
      <w:r w:rsidR="001007EE" w:rsidRPr="00C81AA4">
        <w:rPr>
          <w:rFonts w:ascii="Rigid Square" w:eastAsia="Avenir Next LT Pro" w:hAnsi="Rigid Square" w:cs="Avenir Next LT Pro"/>
          <w:color w:val="808080" w:themeColor="background1" w:themeShade="80"/>
        </w:rPr>
        <w:t xml:space="preserve">a different </w:t>
      </w:r>
      <w:r w:rsidRPr="00C81AA4">
        <w:rPr>
          <w:rFonts w:ascii="Rigid Square" w:eastAsia="Avenir Next LT Pro" w:hAnsi="Rigid Square" w:cs="Avenir Next LT Pro"/>
          <w:color w:val="808080" w:themeColor="background1" w:themeShade="80"/>
        </w:rPr>
        <w:t xml:space="preserve">Member of the Program. </w:t>
      </w:r>
      <w:r w:rsidR="00DB0FDD" w:rsidRPr="00C81AA4">
        <w:rPr>
          <w:rFonts w:ascii="Rigid Square" w:eastAsia="Avenir Next LT Pro" w:hAnsi="Rigid Square" w:cs="Avenir Next LT Pro"/>
          <w:color w:val="808080" w:themeColor="background1" w:themeShade="80"/>
        </w:rPr>
        <w:t xml:space="preserve">Each letter must </w:t>
      </w:r>
      <w:proofErr w:type="gramStart"/>
      <w:r w:rsidR="00DB0FDD" w:rsidRPr="00C81AA4">
        <w:rPr>
          <w:rFonts w:ascii="Rigid Square" w:eastAsia="Avenir Next LT Pro" w:hAnsi="Rigid Square" w:cs="Avenir Next LT Pro"/>
          <w:color w:val="808080" w:themeColor="background1" w:themeShade="80"/>
        </w:rPr>
        <w:t>articulate</w:t>
      </w:r>
      <w:proofErr w:type="gramEnd"/>
      <w:r w:rsidR="00DB0FDD" w:rsidRPr="00C81AA4">
        <w:rPr>
          <w:rFonts w:ascii="Rigid Square" w:eastAsia="Avenir Next LT Pro" w:hAnsi="Rigid Square" w:cs="Avenir Next LT Pro"/>
          <w:color w:val="808080" w:themeColor="background1" w:themeShade="80"/>
        </w:rPr>
        <w:t>:</w:t>
      </w:r>
    </w:p>
    <w:p w14:paraId="4820DD70" w14:textId="77777777" w:rsidR="00DB0FDD" w:rsidRPr="00C81AA4" w:rsidRDefault="00DB0FDD" w:rsidP="7AFF3EFA">
      <w:pPr>
        <w:pStyle w:val="LightGrid-Accent31"/>
        <w:numPr>
          <w:ilvl w:val="0"/>
          <w:numId w:val="11"/>
        </w:numPr>
        <w:spacing w:after="120" w:line="360" w:lineRule="auto"/>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 xml:space="preserve">How </w:t>
      </w:r>
      <w:r w:rsidR="00263D50" w:rsidRPr="00C81AA4">
        <w:rPr>
          <w:rFonts w:ascii="Rigid Square" w:eastAsia="Avenir Next LT Pro" w:hAnsi="Rigid Square" w:cs="Avenir Next LT Pro"/>
          <w:color w:val="808080" w:themeColor="background1" w:themeShade="80"/>
        </w:rPr>
        <w:t xml:space="preserve">the </w:t>
      </w:r>
      <w:r w:rsidRPr="00C81AA4">
        <w:rPr>
          <w:rFonts w:ascii="Rigid Square" w:eastAsia="Avenir Next LT Pro" w:hAnsi="Rigid Square" w:cs="Avenir Next LT Pro"/>
          <w:color w:val="808080" w:themeColor="background1" w:themeShade="80"/>
        </w:rPr>
        <w:t xml:space="preserve">proposal will benefit the </w:t>
      </w:r>
      <w:r w:rsidR="00251007" w:rsidRPr="00C81AA4">
        <w:rPr>
          <w:rFonts w:ascii="Rigid Square" w:eastAsia="Avenir Next LT Pro" w:hAnsi="Rigid Square" w:cs="Avenir Next LT Pro"/>
          <w:color w:val="808080" w:themeColor="background1" w:themeShade="80"/>
        </w:rPr>
        <w:t xml:space="preserve">sponsoring </w:t>
      </w:r>
      <w:r w:rsidRPr="00C81AA4">
        <w:rPr>
          <w:rFonts w:ascii="Rigid Square" w:eastAsia="Avenir Next LT Pro" w:hAnsi="Rigid Square" w:cs="Avenir Next LT Pro"/>
          <w:color w:val="808080" w:themeColor="background1" w:themeShade="80"/>
        </w:rPr>
        <w:t>program</w:t>
      </w:r>
    </w:p>
    <w:p w14:paraId="2FDBDEF1" w14:textId="77777777" w:rsidR="00DB0FDD" w:rsidRPr="00C81AA4" w:rsidRDefault="00DB0FDD" w:rsidP="7AFF3EFA">
      <w:pPr>
        <w:pStyle w:val="LightGrid-Accent31"/>
        <w:numPr>
          <w:ilvl w:val="0"/>
          <w:numId w:val="11"/>
        </w:numPr>
        <w:spacing w:after="120" w:line="360" w:lineRule="auto"/>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 xml:space="preserve">How the </w:t>
      </w:r>
      <w:r w:rsidR="00251007" w:rsidRPr="00C81AA4">
        <w:rPr>
          <w:rFonts w:ascii="Rigid Square" w:eastAsia="Avenir Next LT Pro" w:hAnsi="Rigid Square" w:cs="Avenir Next LT Pro"/>
          <w:color w:val="808080" w:themeColor="background1" w:themeShade="80"/>
        </w:rPr>
        <w:t xml:space="preserve">sponsoring </w:t>
      </w:r>
      <w:r w:rsidRPr="00C81AA4">
        <w:rPr>
          <w:rFonts w:ascii="Rigid Square" w:eastAsia="Avenir Next LT Pro" w:hAnsi="Rigid Square" w:cs="Avenir Next LT Pro"/>
          <w:color w:val="808080" w:themeColor="background1" w:themeShade="80"/>
        </w:rPr>
        <w:t xml:space="preserve">program will contribute to </w:t>
      </w:r>
      <w:r w:rsidR="00263D50" w:rsidRPr="00C81AA4">
        <w:rPr>
          <w:rFonts w:ascii="Rigid Square" w:eastAsia="Avenir Next LT Pro" w:hAnsi="Rigid Square" w:cs="Avenir Next LT Pro"/>
          <w:color w:val="808080" w:themeColor="background1" w:themeShade="80"/>
        </w:rPr>
        <w:t xml:space="preserve">the applicant’s </w:t>
      </w:r>
      <w:r w:rsidRPr="00C81AA4">
        <w:rPr>
          <w:rFonts w:ascii="Rigid Square" w:eastAsia="Avenir Next LT Pro" w:hAnsi="Rigid Square" w:cs="Avenir Next LT Pro"/>
          <w:color w:val="808080" w:themeColor="background1" w:themeShade="80"/>
        </w:rPr>
        <w:t>research objectives</w:t>
      </w:r>
    </w:p>
    <w:p w14:paraId="21048172" w14:textId="77777777" w:rsidR="00DB0FDD" w:rsidRPr="00C81AA4" w:rsidRDefault="00DB0FDD" w:rsidP="7AFF3EFA">
      <w:pPr>
        <w:pStyle w:val="LightGrid-Accent31"/>
        <w:numPr>
          <w:ilvl w:val="0"/>
          <w:numId w:val="11"/>
        </w:numPr>
        <w:spacing w:after="120" w:line="360" w:lineRule="auto"/>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What mentorship the</w:t>
      </w:r>
      <w:r w:rsidR="00251007" w:rsidRPr="00C81AA4">
        <w:rPr>
          <w:rFonts w:ascii="Rigid Square" w:eastAsia="Avenir Next LT Pro" w:hAnsi="Rigid Square" w:cs="Avenir Next LT Pro"/>
          <w:color w:val="808080" w:themeColor="background1" w:themeShade="80"/>
        </w:rPr>
        <w:t xml:space="preserve"> sponsoring</w:t>
      </w:r>
      <w:r w:rsidRPr="00C81AA4">
        <w:rPr>
          <w:rFonts w:ascii="Rigid Square" w:eastAsia="Avenir Next LT Pro" w:hAnsi="Rigid Square" w:cs="Avenir Next LT Pro"/>
          <w:color w:val="808080" w:themeColor="background1" w:themeShade="80"/>
        </w:rPr>
        <w:t xml:space="preserve"> investigators will provide.</w:t>
      </w:r>
    </w:p>
    <w:p w14:paraId="5FAAAB2C" w14:textId="65EE9B3A" w:rsidR="00DB0FDD" w:rsidRPr="00C81AA4" w:rsidRDefault="004561D8" w:rsidP="7AFF3EFA">
      <w:pPr>
        <w:pStyle w:val="LightGrid-Accent31"/>
        <w:spacing w:after="120" w:line="360" w:lineRule="auto"/>
        <w:ind w:left="0"/>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[A</w:t>
      </w:r>
      <w:r w:rsidR="00DB0FDD" w:rsidRPr="00C81AA4">
        <w:rPr>
          <w:rFonts w:ascii="Rigid Square" w:eastAsia="Avenir Next LT Pro" w:hAnsi="Rigid Square" w:cs="Avenir Next LT Pro"/>
          <w:color w:val="808080" w:themeColor="background1" w:themeShade="80"/>
        </w:rPr>
        <w:t xml:space="preserve"> letter is required from the Institution (Vice President, Dean of Faculty or Head of Department) confirming the commitment made to the Applicant</w:t>
      </w:r>
      <w:r w:rsidR="006F0C43" w:rsidRPr="00C81AA4">
        <w:rPr>
          <w:rFonts w:ascii="Rigid Square" w:eastAsia="Avenir Next LT Pro" w:hAnsi="Rigid Square" w:cs="Avenir Next LT Pro"/>
          <w:color w:val="808080" w:themeColor="background1" w:themeShade="80"/>
        </w:rPr>
        <w:t xml:space="preserve"> (</w:t>
      </w:r>
      <w:r w:rsidR="00DB2638" w:rsidRPr="00C81AA4">
        <w:rPr>
          <w:rFonts w:ascii="Rigid Square" w:eastAsia="Avenir Next LT Pro" w:hAnsi="Rigid Square" w:cs="Avenir Next LT Pro"/>
          <w:color w:val="808080" w:themeColor="background1" w:themeShade="80"/>
        </w:rPr>
        <w:t xml:space="preserve">including </w:t>
      </w:r>
      <w:r w:rsidR="006F0C43" w:rsidRPr="00C81AA4">
        <w:rPr>
          <w:rFonts w:ascii="Rigid Square" w:eastAsia="Avenir Next LT Pro" w:hAnsi="Rigid Square" w:cs="Avenir Next LT Pro"/>
          <w:color w:val="808080" w:themeColor="background1" w:themeShade="80"/>
        </w:rPr>
        <w:t>the resources to be made available exclusively for the Applicant)</w:t>
      </w:r>
      <w:r w:rsidR="00DB0FDD" w:rsidRPr="00C81AA4">
        <w:rPr>
          <w:rFonts w:ascii="Rigid Square" w:eastAsia="Avenir Next LT Pro" w:hAnsi="Rigid Square" w:cs="Avenir Next LT Pro"/>
          <w:color w:val="808080" w:themeColor="background1" w:themeShade="80"/>
        </w:rPr>
        <w:t xml:space="preserve">, </w:t>
      </w:r>
      <w:r w:rsidRPr="00C81AA4">
        <w:rPr>
          <w:rFonts w:ascii="Rigid Square" w:eastAsia="Avenir Next LT Pro" w:hAnsi="Rigid Square" w:cs="Avenir Next LT Pro"/>
          <w:color w:val="808080" w:themeColor="background1" w:themeShade="80"/>
        </w:rPr>
        <w:t xml:space="preserve">including </w:t>
      </w:r>
      <w:r w:rsidR="00DB0FDD" w:rsidRPr="00C81AA4">
        <w:rPr>
          <w:rFonts w:ascii="Rigid Square" w:eastAsia="Avenir Next LT Pro" w:hAnsi="Rigid Square" w:cs="Avenir Next LT Pro"/>
          <w:color w:val="808080" w:themeColor="background1" w:themeShade="80"/>
        </w:rPr>
        <w:t>the amount of time reserved for the Applicant to conduct research.]</w:t>
      </w:r>
    </w:p>
    <w:p w14:paraId="317592EC" w14:textId="77777777" w:rsidR="00DB0FDD" w:rsidRPr="00C81AA4" w:rsidRDefault="00DB0FDD" w:rsidP="7AFF3EFA">
      <w:pPr>
        <w:pStyle w:val="LightGrid-Accent31"/>
        <w:spacing w:after="120" w:line="360" w:lineRule="auto"/>
        <w:ind w:left="0"/>
        <w:jc w:val="both"/>
        <w:rPr>
          <w:rFonts w:ascii="Rigid Square" w:eastAsia="Avenir Next LT Pro" w:hAnsi="Rigid Square" w:cs="Avenir Next LT Pro"/>
          <w:color w:val="808080"/>
        </w:rPr>
      </w:pPr>
      <w:r w:rsidRPr="00C81AA4">
        <w:rPr>
          <w:rFonts w:ascii="Rigid Square" w:eastAsia="Avenir Next LT Pro" w:hAnsi="Rigid Square" w:cs="Avenir Next LT Pro"/>
          <w:color w:val="808080" w:themeColor="background1" w:themeShade="80"/>
        </w:rPr>
        <w:t>[Letters are required from all essential collaborators of the Applicant’s Proposal providing details of the collaboration and the commitments made by the collaborator.]</w:t>
      </w:r>
    </w:p>
    <w:p w14:paraId="06923CB5" w14:textId="77777777" w:rsidR="00DB0FDD" w:rsidRPr="00C81AA4" w:rsidRDefault="00DB0FDD" w:rsidP="7AFF3EFA">
      <w:pPr>
        <w:pStyle w:val="Caption"/>
        <w:keepNext/>
        <w:jc w:val="center"/>
        <w:rPr>
          <w:rFonts w:ascii="Rigid Square" w:eastAsia="Avenir Next LT Pro" w:hAnsi="Rigid Square" w:cs="Avenir Next LT Pro"/>
          <w:b w:val="0"/>
          <w:bCs w:val="0"/>
          <w:i/>
          <w:iCs/>
        </w:rPr>
      </w:pPr>
      <w:r w:rsidRPr="00C81AA4">
        <w:rPr>
          <w:rFonts w:ascii="Rigid Square" w:hAnsi="Rigid Square"/>
          <w:b w:val="0"/>
          <w:bCs w:val="0"/>
          <w:i/>
          <w:iCs/>
        </w:rPr>
        <w:fldChar w:fldCharType="begin"/>
      </w:r>
      <w:r w:rsidRPr="00C81AA4">
        <w:rPr>
          <w:rFonts w:ascii="Rigid Square" w:hAnsi="Rigid Square"/>
          <w:b w:val="0"/>
          <w:bCs w:val="0"/>
          <w:i/>
          <w:iCs/>
        </w:rPr>
        <w:instrText xml:space="preserve"> SEQ Table \* ARABIC </w:instrText>
      </w:r>
      <w:r w:rsidRPr="00C81AA4">
        <w:rPr>
          <w:rFonts w:ascii="Rigid Square" w:hAnsi="Rigid Square"/>
          <w:b w:val="0"/>
          <w:bCs w:val="0"/>
          <w:i/>
          <w:iCs/>
        </w:rPr>
        <w:fldChar w:fldCharType="separate"/>
      </w:r>
      <w:r w:rsidR="00364E00" w:rsidRPr="00C81AA4">
        <w:rPr>
          <w:rFonts w:ascii="Rigid Square" w:hAnsi="Rigid Square"/>
          <w:b w:val="0"/>
          <w:bCs w:val="0"/>
          <w:i/>
          <w:iCs/>
          <w:noProof/>
        </w:rPr>
        <w:t>1</w:t>
      </w:r>
      <w:r w:rsidRPr="00C81AA4">
        <w:rPr>
          <w:rFonts w:ascii="Rigid Square" w:hAnsi="Rigid Square"/>
          <w:b w:val="0"/>
          <w:bCs w:val="0"/>
          <w:i/>
          <w:iCs/>
        </w:rPr>
        <w:fldChar w:fldCharType="end"/>
      </w:r>
      <w:r w:rsidRPr="00C81AA4">
        <w:rPr>
          <w:rFonts w:ascii="Rigid Square" w:eastAsia="Avenir Next LT Pro" w:hAnsi="Rigid Square" w:cs="Avenir Next LT Pro"/>
          <w:b w:val="0"/>
          <w:bCs w:val="0"/>
          <w:i/>
          <w:iCs/>
        </w:rPr>
        <w:t xml:space="preserve"> Summary of Letters Attached</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75"/>
        <w:gridCol w:w="2320"/>
      </w:tblGrid>
      <w:tr w:rsidR="00C32095" w:rsidRPr="00C81AA4" w14:paraId="6B274DB9" w14:textId="77777777" w:rsidTr="5ECEEB68">
        <w:tc>
          <w:tcPr>
            <w:tcW w:w="555" w:type="dxa"/>
          </w:tcPr>
          <w:p w14:paraId="332F9E7B" w14:textId="77777777" w:rsidR="00DB0FDD" w:rsidRPr="00C81AA4" w:rsidRDefault="00DB0FDD" w:rsidP="7AFF3EFA">
            <w:pPr>
              <w:pStyle w:val="LightGrid-Accent31"/>
              <w:spacing w:after="0" w:line="240" w:lineRule="auto"/>
              <w:ind w:left="0"/>
              <w:rPr>
                <w:rFonts w:ascii="Rigid Square" w:eastAsia="Avenir Next LT Pro" w:hAnsi="Rigid Square" w:cs="Avenir Next LT Pro"/>
                <w:i/>
                <w:iCs/>
              </w:rPr>
            </w:pPr>
          </w:p>
        </w:tc>
        <w:tc>
          <w:tcPr>
            <w:tcW w:w="6475" w:type="dxa"/>
          </w:tcPr>
          <w:p w14:paraId="44DFAD66" w14:textId="77777777" w:rsidR="00DB0FDD" w:rsidRPr="00C81AA4" w:rsidRDefault="00DB0FDD"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Name of Letter Writer</w:t>
            </w:r>
          </w:p>
        </w:tc>
        <w:tc>
          <w:tcPr>
            <w:tcW w:w="2320" w:type="dxa"/>
          </w:tcPr>
          <w:p w14:paraId="540BFE4A" w14:textId="77777777" w:rsidR="00DB0FDD" w:rsidRPr="00C81AA4" w:rsidRDefault="00DB0FDD"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Role</w:t>
            </w:r>
          </w:p>
        </w:tc>
      </w:tr>
      <w:tr w:rsidR="00C32095" w:rsidRPr="00C81AA4" w14:paraId="4F251AE8" w14:textId="77777777" w:rsidTr="5ECEEB68">
        <w:tc>
          <w:tcPr>
            <w:tcW w:w="555" w:type="dxa"/>
          </w:tcPr>
          <w:p w14:paraId="5DDDA12D"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1</w:t>
            </w:r>
          </w:p>
        </w:tc>
        <w:tc>
          <w:tcPr>
            <w:tcW w:w="6475" w:type="dxa"/>
          </w:tcPr>
          <w:p w14:paraId="1A7D15A4"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p>
        </w:tc>
        <w:tc>
          <w:tcPr>
            <w:tcW w:w="2320" w:type="dxa"/>
          </w:tcPr>
          <w:p w14:paraId="4BB3E355"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Program Leader</w:t>
            </w:r>
          </w:p>
        </w:tc>
      </w:tr>
      <w:tr w:rsidR="00C32095" w:rsidRPr="00C81AA4" w14:paraId="07AD9ADD" w14:textId="77777777" w:rsidTr="5ECEEB68">
        <w:tc>
          <w:tcPr>
            <w:tcW w:w="555" w:type="dxa"/>
          </w:tcPr>
          <w:p w14:paraId="5D8606C1"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2</w:t>
            </w:r>
          </w:p>
        </w:tc>
        <w:tc>
          <w:tcPr>
            <w:tcW w:w="6475" w:type="dxa"/>
          </w:tcPr>
          <w:p w14:paraId="79BDF719"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p>
        </w:tc>
        <w:tc>
          <w:tcPr>
            <w:tcW w:w="2320" w:type="dxa"/>
          </w:tcPr>
          <w:p w14:paraId="07BD63E2"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Member</w:t>
            </w:r>
          </w:p>
        </w:tc>
      </w:tr>
      <w:tr w:rsidR="00C32095" w:rsidRPr="00C81AA4" w14:paraId="44C1A190" w14:textId="77777777" w:rsidTr="5ECEEB68">
        <w:tc>
          <w:tcPr>
            <w:tcW w:w="555" w:type="dxa"/>
          </w:tcPr>
          <w:p w14:paraId="2A1AC7E2" w14:textId="77777777" w:rsidR="00DB0FDD" w:rsidRPr="00C81AA4" w:rsidRDefault="008D395B"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3</w:t>
            </w:r>
          </w:p>
        </w:tc>
        <w:tc>
          <w:tcPr>
            <w:tcW w:w="6475" w:type="dxa"/>
          </w:tcPr>
          <w:p w14:paraId="6072FA66" w14:textId="77777777" w:rsidR="00DB0FDD" w:rsidRPr="00C81AA4" w:rsidRDefault="00DB0FDD" w:rsidP="7AFF3EFA">
            <w:pPr>
              <w:pStyle w:val="LightGrid-Accent31"/>
              <w:spacing w:after="0" w:line="240" w:lineRule="auto"/>
              <w:ind w:left="0"/>
              <w:rPr>
                <w:rFonts w:ascii="Rigid Square" w:eastAsia="Avenir Next LT Pro" w:hAnsi="Rigid Square" w:cs="Avenir Next LT Pro"/>
              </w:rPr>
            </w:pPr>
          </w:p>
        </w:tc>
        <w:tc>
          <w:tcPr>
            <w:tcW w:w="2320" w:type="dxa"/>
          </w:tcPr>
          <w:p w14:paraId="35FCF7F7" w14:textId="24AD6C68" w:rsidR="00F75375" w:rsidRPr="00C81AA4" w:rsidRDefault="2B6D0CEC" w:rsidP="7AFF3EFA">
            <w:pPr>
              <w:pStyle w:val="LightGrid-Accent31"/>
              <w:spacing w:after="0" w:line="240" w:lineRule="auto"/>
              <w:ind w:left="0"/>
              <w:rPr>
                <w:rFonts w:ascii="Rigid Square" w:eastAsia="Avenir Next LT Pro" w:hAnsi="Rigid Square" w:cs="Avenir Next LT Pro"/>
              </w:rPr>
            </w:pPr>
            <w:proofErr w:type="spellStart"/>
            <w:r w:rsidRPr="5ECEEB68">
              <w:rPr>
                <w:rFonts w:ascii="Rigid Square" w:eastAsia="Avenir Next LT Pro" w:hAnsi="Rigid Square" w:cs="Avenir Next LT Pro"/>
              </w:rPr>
              <w:t>Institutio</w:t>
            </w:r>
            <w:proofErr w:type="spellEnd"/>
          </w:p>
        </w:tc>
      </w:tr>
    </w:tbl>
    <w:p w14:paraId="283650A6" w14:textId="5DB0704F" w:rsidR="00F53F81" w:rsidRPr="00C81AA4" w:rsidRDefault="00D3722B" w:rsidP="5ECEEB68">
      <w:pPr>
        <w:pStyle w:val="LightGrid-Accent31"/>
        <w:spacing w:after="120" w:line="360" w:lineRule="auto"/>
        <w:ind w:left="0"/>
        <w:rPr>
          <w:rFonts w:ascii="Rigid Square" w:eastAsia="Avenir Next LT Pro" w:hAnsi="Rigid Square" w:cs="Avenir Next LT Pro"/>
          <w:b/>
          <w:bCs/>
        </w:rPr>
      </w:pPr>
      <w:r w:rsidRPr="5ECEEB68">
        <w:rPr>
          <w:rFonts w:ascii="Rigid Square" w:eastAsia="Avenir Next LT Pro" w:hAnsi="Rigid Square" w:cs="Avenir Next LT Pro"/>
        </w:rPr>
        <w:br w:type="page"/>
      </w:r>
    </w:p>
    <w:p w14:paraId="1142DEC9" w14:textId="2F63CB0B" w:rsidR="00F53F81" w:rsidRPr="00C81AA4" w:rsidRDefault="374D58BC" w:rsidP="5ECEEB68">
      <w:pPr>
        <w:pStyle w:val="LightGrid-Accent31"/>
        <w:spacing w:after="120" w:line="360" w:lineRule="auto"/>
        <w:ind w:left="0"/>
        <w:rPr>
          <w:rFonts w:ascii="Rigid Square" w:eastAsia="Avenir Next LT Pro" w:hAnsi="Rigid Square" w:cs="Avenir Next LT Pro"/>
          <w:b/>
          <w:bCs/>
        </w:rPr>
      </w:pPr>
      <w:r w:rsidRPr="5ECEEB68">
        <w:rPr>
          <w:rFonts w:ascii="Rigid Square" w:eastAsia="Avenir Next LT Pro" w:hAnsi="Rigid Square" w:cs="Avenir Next LT Pro"/>
          <w:b/>
          <w:bCs/>
        </w:rPr>
        <w:lastRenderedPageBreak/>
        <w:t>4</w:t>
      </w:r>
      <w:r w:rsidR="1953C5AE" w:rsidRPr="5ECEEB68">
        <w:rPr>
          <w:rFonts w:ascii="Rigid Square" w:eastAsia="Avenir Next LT Pro" w:hAnsi="Rigid Square" w:cs="Avenir Next LT Pro"/>
          <w:b/>
          <w:bCs/>
        </w:rPr>
        <w:t xml:space="preserve">. </w:t>
      </w:r>
      <w:r w:rsidR="434E27E7" w:rsidRPr="5ECEEB68">
        <w:rPr>
          <w:rFonts w:ascii="Rigid Square" w:eastAsia="Avenir Next LT Pro" w:hAnsi="Rigid Square" w:cs="Avenir Next LT Pro"/>
          <w:b/>
          <w:bCs/>
        </w:rPr>
        <w:t>BUDGET REQUEST</w:t>
      </w:r>
    </w:p>
    <w:p w14:paraId="4D69902C" w14:textId="00F4EAF9" w:rsidR="0062591D" w:rsidRPr="00C81AA4" w:rsidRDefault="1366701A" w:rsidP="7AFF3EFA">
      <w:pPr>
        <w:spacing w:after="120" w:line="360" w:lineRule="auto"/>
        <w:rPr>
          <w:rFonts w:ascii="Rigid Square" w:eastAsia="Avenir Next LT Pro" w:hAnsi="Rigid Square" w:cs="Avenir Next LT Pro"/>
          <w:color w:val="808080"/>
        </w:rPr>
      </w:pPr>
      <w:r w:rsidRPr="5ECEEB68">
        <w:rPr>
          <w:rFonts w:ascii="Rigid Square" w:eastAsia="Avenir Next LT Pro" w:hAnsi="Rigid Square" w:cs="Avenir Next LT Pro"/>
          <w:color w:val="808080" w:themeColor="background1" w:themeShade="80"/>
        </w:rPr>
        <w:t xml:space="preserve">[Refer to the </w:t>
      </w:r>
      <w:r w:rsidR="2B6D0CEC" w:rsidRPr="5ECEEB68">
        <w:rPr>
          <w:rFonts w:ascii="Rigid Square" w:eastAsia="Avenir Next LT Pro" w:hAnsi="Rigid Square" w:cs="Avenir Next LT Pro"/>
          <w:color w:val="808080" w:themeColor="background1" w:themeShade="80"/>
        </w:rPr>
        <w:t>20</w:t>
      </w:r>
      <w:r w:rsidR="74EF5628" w:rsidRPr="5ECEEB68">
        <w:rPr>
          <w:rFonts w:ascii="Rigid Square" w:eastAsia="Avenir Next LT Pro" w:hAnsi="Rigid Square" w:cs="Avenir Next LT Pro"/>
          <w:color w:val="808080" w:themeColor="background1" w:themeShade="80"/>
        </w:rPr>
        <w:t>2</w:t>
      </w:r>
      <w:r w:rsidR="5634DA4B" w:rsidRPr="5ECEEB68">
        <w:rPr>
          <w:rFonts w:ascii="Rigid Square" w:eastAsia="Avenir Next LT Pro" w:hAnsi="Rigid Square" w:cs="Avenir Next LT Pro"/>
          <w:color w:val="808080" w:themeColor="background1" w:themeShade="80"/>
        </w:rPr>
        <w:t>6 MOHCCN</w:t>
      </w:r>
      <w:r w:rsidR="653F5D88" w:rsidRPr="5ECEEB68">
        <w:rPr>
          <w:rFonts w:ascii="Rigid Square" w:eastAsia="Avenir Next LT Pro" w:hAnsi="Rigid Square" w:cs="Avenir Next LT Pro"/>
          <w:color w:val="808080" w:themeColor="background1" w:themeShade="80"/>
        </w:rPr>
        <w:t xml:space="preserve"> </w:t>
      </w:r>
      <w:r w:rsidR="27EE49A0" w:rsidRPr="5ECEEB68">
        <w:rPr>
          <w:rFonts w:ascii="Rigid Square" w:eastAsia="Avenir Next LT Pro" w:hAnsi="Rigid Square" w:cs="Avenir Next LT Pro"/>
          <w:color w:val="808080" w:themeColor="background1" w:themeShade="80"/>
        </w:rPr>
        <w:t>Health Informatics &amp; Data Science</w:t>
      </w:r>
      <w:r w:rsidR="2B6D0CEC" w:rsidRPr="5ECEEB68">
        <w:rPr>
          <w:rFonts w:ascii="Rigid Square" w:eastAsia="Avenir Next LT Pro" w:hAnsi="Rigid Square" w:cs="Avenir Next LT Pro"/>
          <w:color w:val="808080" w:themeColor="background1" w:themeShade="80"/>
        </w:rPr>
        <w:t xml:space="preserve"> Application Guide</w:t>
      </w:r>
      <w:r w:rsidRPr="5ECEEB68">
        <w:rPr>
          <w:rFonts w:ascii="Rigid Square" w:eastAsia="Avenir Next LT Pro" w:hAnsi="Rigid Square" w:cs="Avenir Next LT Pro"/>
          <w:color w:val="808080" w:themeColor="background1" w:themeShade="80"/>
        </w:rPr>
        <w:t xml:space="preserve"> </w:t>
      </w:r>
      <w:r w:rsidR="1681B296" w:rsidRPr="5ECEEB68">
        <w:rPr>
          <w:rFonts w:ascii="Rigid Square" w:eastAsia="Avenir Next LT Pro" w:hAnsi="Rigid Square" w:cs="Avenir Next LT Pro"/>
          <w:color w:val="808080" w:themeColor="background1" w:themeShade="80"/>
        </w:rPr>
        <w:t>before completing this section.]</w:t>
      </w:r>
    </w:p>
    <w:p w14:paraId="7EDDF4E9" w14:textId="3EE1FECA" w:rsidR="00344117" w:rsidRPr="00C81AA4" w:rsidRDefault="00DF439A" w:rsidP="7AFF3EFA">
      <w:pPr>
        <w:numPr>
          <w:ilvl w:val="0"/>
          <w:numId w:val="12"/>
        </w:num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t>Salary Support</w:t>
      </w:r>
    </w:p>
    <w:tbl>
      <w:tblPr>
        <w:tblW w:w="93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20"/>
        <w:gridCol w:w="2155"/>
        <w:gridCol w:w="2102"/>
        <w:gridCol w:w="1682"/>
      </w:tblGrid>
      <w:tr w:rsidR="00A121FB" w:rsidRPr="00C81AA4" w14:paraId="37C7DFEE" w14:textId="77777777" w:rsidTr="3E050BBA">
        <w:trPr>
          <w:trHeight w:val="300"/>
        </w:trPr>
        <w:tc>
          <w:tcPr>
            <w:tcW w:w="3420" w:type="dxa"/>
          </w:tcPr>
          <w:p w14:paraId="1B4FE1DF" w14:textId="4E8ABDAB" w:rsidR="00A121FB" w:rsidRPr="00C81AA4" w:rsidRDefault="00A121FB">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Salary Support for Applicant</w:t>
            </w:r>
          </w:p>
        </w:tc>
        <w:tc>
          <w:tcPr>
            <w:tcW w:w="2155" w:type="dxa"/>
          </w:tcPr>
          <w:p w14:paraId="6298EBF8" w14:textId="3271DE12" w:rsidR="00A121FB" w:rsidRPr="00C81AA4" w:rsidRDefault="31B7147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w:t>
            </w:r>
            <w:r w:rsidR="18ABC1EE" w:rsidRPr="00C81AA4">
              <w:rPr>
                <w:rFonts w:ascii="Rigid Square" w:eastAsia="Avenir Next LT Pro" w:hAnsi="Rigid Square" w:cs="Avenir Next LT Pro"/>
              </w:rPr>
              <w:t xml:space="preserve"> – MOHCCN Funds</w:t>
            </w:r>
          </w:p>
        </w:tc>
        <w:tc>
          <w:tcPr>
            <w:tcW w:w="2102" w:type="dxa"/>
          </w:tcPr>
          <w:p w14:paraId="21A9C2E6" w14:textId="1567CB3C" w:rsidR="18ABC1EE" w:rsidRPr="00C81AA4" w:rsidRDefault="18ABC1EE" w:rsidP="3E050BBA">
            <w:pPr>
              <w:spacing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Matching Funds</w:t>
            </w:r>
          </w:p>
        </w:tc>
        <w:tc>
          <w:tcPr>
            <w:tcW w:w="1682" w:type="dxa"/>
          </w:tcPr>
          <w:p w14:paraId="483F19A6" w14:textId="77777777" w:rsidR="00A121FB" w:rsidRPr="00C81AA4" w:rsidRDefault="00A121FB">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TOTAL</w:t>
            </w:r>
          </w:p>
        </w:tc>
      </w:tr>
      <w:tr w:rsidR="00A121FB" w:rsidRPr="00C81AA4" w14:paraId="43057575" w14:textId="77777777" w:rsidTr="3E050BBA">
        <w:trPr>
          <w:trHeight w:val="300"/>
        </w:trPr>
        <w:tc>
          <w:tcPr>
            <w:tcW w:w="3420" w:type="dxa"/>
          </w:tcPr>
          <w:p w14:paraId="09E67326"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155" w:type="dxa"/>
          </w:tcPr>
          <w:p w14:paraId="68DC296E"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102" w:type="dxa"/>
          </w:tcPr>
          <w:p w14:paraId="4F5904C7" w14:textId="35707FB6" w:rsidR="3E050BBA" w:rsidRPr="00C81AA4" w:rsidRDefault="3E050BBA" w:rsidP="3E050BBA">
            <w:pPr>
              <w:spacing w:line="360" w:lineRule="auto"/>
              <w:rPr>
                <w:rFonts w:ascii="Rigid Square" w:eastAsia="Avenir Next LT Pro" w:hAnsi="Rigid Square" w:cs="Avenir Next LT Pro"/>
              </w:rPr>
            </w:pPr>
          </w:p>
        </w:tc>
        <w:tc>
          <w:tcPr>
            <w:tcW w:w="1682" w:type="dxa"/>
          </w:tcPr>
          <w:p w14:paraId="4716714D" w14:textId="77777777" w:rsidR="00A121FB" w:rsidRPr="00C81AA4" w:rsidRDefault="00A121FB">
            <w:pPr>
              <w:tabs>
                <w:tab w:val="left" w:pos="4320"/>
              </w:tabs>
              <w:spacing w:after="120" w:line="240" w:lineRule="auto"/>
              <w:rPr>
                <w:rFonts w:ascii="Rigid Square" w:eastAsia="Avenir Next LT Pro" w:hAnsi="Rigid Square" w:cs="Avenir Next LT Pro"/>
              </w:rPr>
            </w:pPr>
          </w:p>
        </w:tc>
      </w:tr>
      <w:tr w:rsidR="00A121FB" w:rsidRPr="00C81AA4" w14:paraId="318DB753" w14:textId="77777777" w:rsidTr="3E050BBA">
        <w:trPr>
          <w:trHeight w:val="300"/>
        </w:trPr>
        <w:tc>
          <w:tcPr>
            <w:tcW w:w="3420" w:type="dxa"/>
          </w:tcPr>
          <w:p w14:paraId="02B96302" w14:textId="77777777" w:rsidR="00A121FB" w:rsidRPr="00C81AA4" w:rsidRDefault="00A121FB">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ANNUAL TOTAL</w:t>
            </w:r>
          </w:p>
        </w:tc>
        <w:tc>
          <w:tcPr>
            <w:tcW w:w="2155" w:type="dxa"/>
          </w:tcPr>
          <w:p w14:paraId="1D17F75B" w14:textId="77777777" w:rsidR="00A121FB" w:rsidRPr="00C81AA4" w:rsidRDefault="00A121FB">
            <w:pPr>
              <w:tabs>
                <w:tab w:val="left" w:pos="4320"/>
              </w:tabs>
              <w:spacing w:after="120" w:line="240" w:lineRule="auto"/>
              <w:rPr>
                <w:rFonts w:ascii="Rigid Square" w:eastAsia="Avenir Next LT Pro" w:hAnsi="Rigid Square" w:cs="Avenir Next LT Pro"/>
              </w:rPr>
            </w:pPr>
          </w:p>
        </w:tc>
        <w:tc>
          <w:tcPr>
            <w:tcW w:w="2102" w:type="dxa"/>
          </w:tcPr>
          <w:p w14:paraId="397A09F3" w14:textId="1998A7AC" w:rsidR="3E050BBA" w:rsidRPr="00C81AA4" w:rsidRDefault="3E050BBA" w:rsidP="3E050BBA">
            <w:pPr>
              <w:spacing w:line="240" w:lineRule="auto"/>
              <w:rPr>
                <w:rFonts w:ascii="Rigid Square" w:eastAsia="Avenir Next LT Pro" w:hAnsi="Rigid Square" w:cs="Avenir Next LT Pro"/>
              </w:rPr>
            </w:pPr>
          </w:p>
        </w:tc>
        <w:tc>
          <w:tcPr>
            <w:tcW w:w="1682" w:type="dxa"/>
          </w:tcPr>
          <w:p w14:paraId="5AACC851" w14:textId="77777777" w:rsidR="00A121FB" w:rsidRPr="00C81AA4" w:rsidRDefault="00A121FB">
            <w:pPr>
              <w:tabs>
                <w:tab w:val="left" w:pos="4320"/>
              </w:tabs>
              <w:spacing w:after="120" w:line="240" w:lineRule="auto"/>
              <w:rPr>
                <w:rFonts w:ascii="Rigid Square" w:eastAsia="Avenir Next LT Pro" w:hAnsi="Rigid Square" w:cs="Avenir Next LT Pro"/>
              </w:rPr>
            </w:pPr>
          </w:p>
        </w:tc>
      </w:tr>
    </w:tbl>
    <w:p w14:paraId="7EF86BE3" w14:textId="77777777" w:rsidR="00DF439A" w:rsidRPr="00C81AA4" w:rsidRDefault="00DF439A" w:rsidP="00DF439A">
      <w:pPr>
        <w:spacing w:after="120" w:line="360" w:lineRule="auto"/>
        <w:rPr>
          <w:rFonts w:ascii="Rigid Square" w:eastAsia="Avenir Next LT Pro" w:hAnsi="Rigid Square" w:cs="Avenir Next LT Pro"/>
          <w:b/>
          <w:bCs/>
        </w:rPr>
      </w:pPr>
    </w:p>
    <w:p w14:paraId="40720AC5" w14:textId="4EE71106" w:rsidR="00DF439A" w:rsidRPr="00C81AA4" w:rsidRDefault="00DF439A" w:rsidP="7AFF3EFA">
      <w:pPr>
        <w:numPr>
          <w:ilvl w:val="0"/>
          <w:numId w:val="12"/>
        </w:num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t>Travel (Conferences)</w:t>
      </w:r>
      <w:r w:rsidR="00494ED5">
        <w:rPr>
          <w:rStyle w:val="FootnoteReference"/>
          <w:rFonts w:ascii="Rigid Square" w:eastAsia="Avenir Next LT Pro" w:hAnsi="Rigid Square" w:cs="Avenir Next LT Pro"/>
          <w:b/>
          <w:bCs/>
        </w:rPr>
        <w:footnoteReference w:id="5"/>
      </w:r>
    </w:p>
    <w:tbl>
      <w:tblPr>
        <w:tblW w:w="93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65"/>
        <w:gridCol w:w="2200"/>
        <w:gridCol w:w="2027"/>
        <w:gridCol w:w="1667"/>
      </w:tblGrid>
      <w:tr w:rsidR="00A121FB" w:rsidRPr="00C81AA4" w14:paraId="29EFD35C" w14:textId="77777777" w:rsidTr="3E050BBA">
        <w:trPr>
          <w:trHeight w:val="300"/>
        </w:trPr>
        <w:tc>
          <w:tcPr>
            <w:tcW w:w="3465" w:type="dxa"/>
          </w:tcPr>
          <w:p w14:paraId="78F216CB" w14:textId="5E7B634E" w:rsidR="00A121FB" w:rsidRPr="00C81AA4" w:rsidRDefault="00764AD0">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Conference: Name, Location, &amp; Dates</w:t>
            </w:r>
          </w:p>
        </w:tc>
        <w:tc>
          <w:tcPr>
            <w:tcW w:w="2200" w:type="dxa"/>
          </w:tcPr>
          <w:p w14:paraId="7A615723" w14:textId="7796C47D" w:rsidR="00A121FB" w:rsidRPr="00C81AA4" w:rsidRDefault="2B507E16">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MOHCCN Funds</w:t>
            </w:r>
          </w:p>
        </w:tc>
        <w:tc>
          <w:tcPr>
            <w:tcW w:w="2027" w:type="dxa"/>
          </w:tcPr>
          <w:p w14:paraId="793EC5E1" w14:textId="097487CE" w:rsidR="6DAFE4EB" w:rsidRPr="00C81AA4" w:rsidRDefault="6DAFE4EB" w:rsidP="3E050BBA">
            <w:pPr>
              <w:spacing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Matching Funds</w:t>
            </w:r>
          </w:p>
        </w:tc>
        <w:tc>
          <w:tcPr>
            <w:tcW w:w="1667" w:type="dxa"/>
          </w:tcPr>
          <w:p w14:paraId="50536252" w14:textId="77777777" w:rsidR="00A121FB" w:rsidRPr="00C81AA4" w:rsidRDefault="00A121FB">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TOTAL</w:t>
            </w:r>
          </w:p>
        </w:tc>
      </w:tr>
      <w:tr w:rsidR="00A121FB" w:rsidRPr="00C81AA4" w14:paraId="4FC25A0A" w14:textId="77777777" w:rsidTr="3E050BBA">
        <w:trPr>
          <w:trHeight w:val="300"/>
        </w:trPr>
        <w:tc>
          <w:tcPr>
            <w:tcW w:w="3465" w:type="dxa"/>
          </w:tcPr>
          <w:p w14:paraId="708C35A7"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200" w:type="dxa"/>
          </w:tcPr>
          <w:p w14:paraId="4DF34193"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027" w:type="dxa"/>
          </w:tcPr>
          <w:p w14:paraId="2D613282" w14:textId="68B0B63F" w:rsidR="3E050BBA" w:rsidRPr="00C81AA4" w:rsidRDefault="3E050BBA" w:rsidP="3E050BBA">
            <w:pPr>
              <w:spacing w:line="360" w:lineRule="auto"/>
              <w:rPr>
                <w:rFonts w:ascii="Rigid Square" w:eastAsia="Avenir Next LT Pro" w:hAnsi="Rigid Square" w:cs="Avenir Next LT Pro"/>
              </w:rPr>
            </w:pPr>
          </w:p>
        </w:tc>
        <w:tc>
          <w:tcPr>
            <w:tcW w:w="1667" w:type="dxa"/>
          </w:tcPr>
          <w:p w14:paraId="761CF3D0" w14:textId="77777777" w:rsidR="00A121FB" w:rsidRPr="00C81AA4" w:rsidRDefault="00A121FB">
            <w:pPr>
              <w:tabs>
                <w:tab w:val="left" w:pos="4320"/>
              </w:tabs>
              <w:spacing w:after="120" w:line="240" w:lineRule="auto"/>
              <w:rPr>
                <w:rFonts w:ascii="Rigid Square" w:eastAsia="Avenir Next LT Pro" w:hAnsi="Rigid Square" w:cs="Avenir Next LT Pro"/>
              </w:rPr>
            </w:pPr>
          </w:p>
        </w:tc>
      </w:tr>
      <w:tr w:rsidR="00A121FB" w:rsidRPr="00C81AA4" w14:paraId="628A0D52" w14:textId="77777777" w:rsidTr="3E050BBA">
        <w:trPr>
          <w:trHeight w:val="300"/>
        </w:trPr>
        <w:tc>
          <w:tcPr>
            <w:tcW w:w="3465" w:type="dxa"/>
          </w:tcPr>
          <w:p w14:paraId="6E0505A0"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200" w:type="dxa"/>
          </w:tcPr>
          <w:p w14:paraId="51B5BCB7"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027" w:type="dxa"/>
          </w:tcPr>
          <w:p w14:paraId="4FA30F3A" w14:textId="34BC5A82" w:rsidR="3E050BBA" w:rsidRPr="00C81AA4" w:rsidRDefault="3E050BBA" w:rsidP="3E050BBA">
            <w:pPr>
              <w:spacing w:line="360" w:lineRule="auto"/>
              <w:rPr>
                <w:rFonts w:ascii="Rigid Square" w:eastAsia="Avenir Next LT Pro" w:hAnsi="Rigid Square" w:cs="Avenir Next LT Pro"/>
              </w:rPr>
            </w:pPr>
          </w:p>
        </w:tc>
        <w:tc>
          <w:tcPr>
            <w:tcW w:w="1667" w:type="dxa"/>
          </w:tcPr>
          <w:p w14:paraId="78AEBCB3" w14:textId="77777777" w:rsidR="00A121FB" w:rsidRPr="00C81AA4" w:rsidRDefault="00A121FB">
            <w:pPr>
              <w:tabs>
                <w:tab w:val="left" w:pos="4320"/>
              </w:tabs>
              <w:spacing w:after="120" w:line="240" w:lineRule="auto"/>
              <w:rPr>
                <w:rFonts w:ascii="Rigid Square" w:eastAsia="Avenir Next LT Pro" w:hAnsi="Rigid Square" w:cs="Avenir Next LT Pro"/>
              </w:rPr>
            </w:pPr>
          </w:p>
        </w:tc>
      </w:tr>
      <w:tr w:rsidR="00A121FB" w:rsidRPr="00C81AA4" w14:paraId="59F7A018" w14:textId="77777777" w:rsidTr="3E050BBA">
        <w:trPr>
          <w:trHeight w:val="300"/>
        </w:trPr>
        <w:tc>
          <w:tcPr>
            <w:tcW w:w="3465" w:type="dxa"/>
          </w:tcPr>
          <w:p w14:paraId="652DEB03"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200" w:type="dxa"/>
          </w:tcPr>
          <w:p w14:paraId="2D9DC555" w14:textId="77777777" w:rsidR="00A121FB" w:rsidRPr="00C81AA4" w:rsidRDefault="00A121FB">
            <w:pPr>
              <w:tabs>
                <w:tab w:val="left" w:pos="4320"/>
              </w:tabs>
              <w:spacing w:after="120" w:line="360" w:lineRule="auto"/>
              <w:rPr>
                <w:rFonts w:ascii="Rigid Square" w:eastAsia="Avenir Next LT Pro" w:hAnsi="Rigid Square" w:cs="Avenir Next LT Pro"/>
              </w:rPr>
            </w:pPr>
          </w:p>
        </w:tc>
        <w:tc>
          <w:tcPr>
            <w:tcW w:w="2027" w:type="dxa"/>
          </w:tcPr>
          <w:p w14:paraId="1E1D0F44" w14:textId="0A659E3F" w:rsidR="3E050BBA" w:rsidRPr="00C81AA4" w:rsidRDefault="3E050BBA" w:rsidP="3E050BBA">
            <w:pPr>
              <w:spacing w:line="360" w:lineRule="auto"/>
              <w:rPr>
                <w:rFonts w:ascii="Rigid Square" w:eastAsia="Avenir Next LT Pro" w:hAnsi="Rigid Square" w:cs="Avenir Next LT Pro"/>
              </w:rPr>
            </w:pPr>
          </w:p>
        </w:tc>
        <w:tc>
          <w:tcPr>
            <w:tcW w:w="1667" w:type="dxa"/>
          </w:tcPr>
          <w:p w14:paraId="23CBBBFD" w14:textId="77777777" w:rsidR="00A121FB" w:rsidRPr="00C81AA4" w:rsidRDefault="00A121FB">
            <w:pPr>
              <w:tabs>
                <w:tab w:val="left" w:pos="4320"/>
              </w:tabs>
              <w:spacing w:after="120" w:line="240" w:lineRule="auto"/>
              <w:rPr>
                <w:rFonts w:ascii="Rigid Square" w:eastAsia="Avenir Next LT Pro" w:hAnsi="Rigid Square" w:cs="Avenir Next LT Pro"/>
              </w:rPr>
            </w:pPr>
          </w:p>
        </w:tc>
      </w:tr>
      <w:tr w:rsidR="00A121FB" w:rsidRPr="00C81AA4" w14:paraId="2F75B2C3" w14:textId="77777777" w:rsidTr="3E050BBA">
        <w:trPr>
          <w:trHeight w:val="300"/>
        </w:trPr>
        <w:tc>
          <w:tcPr>
            <w:tcW w:w="3465" w:type="dxa"/>
          </w:tcPr>
          <w:p w14:paraId="0BC598A1" w14:textId="77777777" w:rsidR="00A121FB" w:rsidRPr="00C81AA4" w:rsidRDefault="00A121FB">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ANNUAL TOTAL</w:t>
            </w:r>
          </w:p>
        </w:tc>
        <w:tc>
          <w:tcPr>
            <w:tcW w:w="2200" w:type="dxa"/>
          </w:tcPr>
          <w:p w14:paraId="367D1F26" w14:textId="77777777" w:rsidR="00A121FB" w:rsidRPr="00C81AA4" w:rsidRDefault="00A121FB">
            <w:pPr>
              <w:tabs>
                <w:tab w:val="left" w:pos="4320"/>
              </w:tabs>
              <w:spacing w:after="120" w:line="240" w:lineRule="auto"/>
              <w:rPr>
                <w:rFonts w:ascii="Rigid Square" w:eastAsia="Avenir Next LT Pro" w:hAnsi="Rigid Square" w:cs="Avenir Next LT Pro"/>
              </w:rPr>
            </w:pPr>
          </w:p>
        </w:tc>
        <w:tc>
          <w:tcPr>
            <w:tcW w:w="2027" w:type="dxa"/>
          </w:tcPr>
          <w:p w14:paraId="30796BEB" w14:textId="0FBD51E1" w:rsidR="3E050BBA" w:rsidRPr="00C81AA4" w:rsidRDefault="3E050BBA" w:rsidP="3E050BBA">
            <w:pPr>
              <w:spacing w:line="240" w:lineRule="auto"/>
              <w:rPr>
                <w:rFonts w:ascii="Rigid Square" w:eastAsia="Avenir Next LT Pro" w:hAnsi="Rigid Square" w:cs="Avenir Next LT Pro"/>
              </w:rPr>
            </w:pPr>
          </w:p>
        </w:tc>
        <w:tc>
          <w:tcPr>
            <w:tcW w:w="1667" w:type="dxa"/>
          </w:tcPr>
          <w:p w14:paraId="54DCA368" w14:textId="77777777" w:rsidR="00A121FB" w:rsidRPr="00C81AA4" w:rsidRDefault="00A121FB">
            <w:pPr>
              <w:tabs>
                <w:tab w:val="left" w:pos="4320"/>
              </w:tabs>
              <w:spacing w:after="120" w:line="240" w:lineRule="auto"/>
              <w:rPr>
                <w:rFonts w:ascii="Rigid Square" w:eastAsia="Avenir Next LT Pro" w:hAnsi="Rigid Square" w:cs="Avenir Next LT Pro"/>
              </w:rPr>
            </w:pPr>
          </w:p>
        </w:tc>
      </w:tr>
    </w:tbl>
    <w:p w14:paraId="431432EA" w14:textId="77777777" w:rsidR="00DF439A" w:rsidRPr="00C81AA4" w:rsidRDefault="00DF439A" w:rsidP="00DF439A">
      <w:pPr>
        <w:spacing w:after="120" w:line="360" w:lineRule="auto"/>
        <w:rPr>
          <w:rFonts w:ascii="Rigid Square" w:eastAsia="Avenir Next LT Pro" w:hAnsi="Rigid Square" w:cs="Avenir Next LT Pro"/>
          <w:b/>
          <w:bCs/>
        </w:rPr>
      </w:pPr>
    </w:p>
    <w:p w14:paraId="65CCC8F1" w14:textId="06F84E3B" w:rsidR="00DB0FDD" w:rsidRPr="00C81AA4" w:rsidRDefault="00DB0FDD" w:rsidP="7AFF3EFA">
      <w:pPr>
        <w:numPr>
          <w:ilvl w:val="0"/>
          <w:numId w:val="12"/>
        </w:num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t>Personnel</w:t>
      </w:r>
    </w:p>
    <w:tbl>
      <w:tblPr>
        <w:tblW w:w="93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95"/>
        <w:gridCol w:w="2245"/>
        <w:gridCol w:w="2012"/>
        <w:gridCol w:w="1607"/>
      </w:tblGrid>
      <w:tr w:rsidR="00A121FB" w:rsidRPr="00C81AA4" w14:paraId="7D9FB486" w14:textId="77777777" w:rsidTr="3E050BBA">
        <w:trPr>
          <w:trHeight w:val="300"/>
        </w:trPr>
        <w:tc>
          <w:tcPr>
            <w:tcW w:w="3495" w:type="dxa"/>
          </w:tcPr>
          <w:p w14:paraId="7C45A109"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Job Title: Salary &amp; Benefits</w:t>
            </w:r>
          </w:p>
        </w:tc>
        <w:tc>
          <w:tcPr>
            <w:tcW w:w="2245" w:type="dxa"/>
          </w:tcPr>
          <w:p w14:paraId="163FCE28" w14:textId="2CF21197" w:rsidR="00A121FB" w:rsidRPr="00C81AA4" w:rsidRDefault="0BCA1C68"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MOHCCN Funds</w:t>
            </w:r>
          </w:p>
        </w:tc>
        <w:tc>
          <w:tcPr>
            <w:tcW w:w="2012" w:type="dxa"/>
          </w:tcPr>
          <w:p w14:paraId="24E0D8A4" w14:textId="2D877012" w:rsidR="4704E906" w:rsidRPr="00C81AA4" w:rsidRDefault="4704E906" w:rsidP="3E050BBA">
            <w:pPr>
              <w:spacing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Matching Funds</w:t>
            </w:r>
          </w:p>
        </w:tc>
        <w:tc>
          <w:tcPr>
            <w:tcW w:w="1607" w:type="dxa"/>
          </w:tcPr>
          <w:p w14:paraId="289F2D75"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TOTAL</w:t>
            </w:r>
          </w:p>
        </w:tc>
      </w:tr>
      <w:tr w:rsidR="00A121FB" w:rsidRPr="00C81AA4" w14:paraId="6F9C3E53" w14:textId="77777777" w:rsidTr="3E050BBA">
        <w:trPr>
          <w:trHeight w:val="300"/>
        </w:trPr>
        <w:tc>
          <w:tcPr>
            <w:tcW w:w="3495" w:type="dxa"/>
          </w:tcPr>
          <w:p w14:paraId="72DD6A0B"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245" w:type="dxa"/>
          </w:tcPr>
          <w:p w14:paraId="333A2175"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12" w:type="dxa"/>
          </w:tcPr>
          <w:p w14:paraId="7D20A2C4" w14:textId="50AC302C" w:rsidR="3E050BBA" w:rsidRPr="00C81AA4" w:rsidRDefault="3E050BBA" w:rsidP="3E050BBA">
            <w:pPr>
              <w:spacing w:line="360" w:lineRule="auto"/>
              <w:rPr>
                <w:rFonts w:ascii="Rigid Square" w:eastAsia="Avenir Next LT Pro" w:hAnsi="Rigid Square" w:cs="Avenir Next LT Pro"/>
              </w:rPr>
            </w:pPr>
          </w:p>
        </w:tc>
        <w:tc>
          <w:tcPr>
            <w:tcW w:w="1607" w:type="dxa"/>
          </w:tcPr>
          <w:p w14:paraId="1133143E" w14:textId="77777777" w:rsidR="00A121FB" w:rsidRPr="00C81AA4" w:rsidRDefault="00A121FB" w:rsidP="7AFF3EFA">
            <w:pPr>
              <w:tabs>
                <w:tab w:val="left" w:pos="4320"/>
              </w:tabs>
              <w:spacing w:after="120" w:line="240" w:lineRule="auto"/>
              <w:rPr>
                <w:rFonts w:ascii="Rigid Square" w:eastAsia="Avenir Next LT Pro" w:hAnsi="Rigid Square" w:cs="Avenir Next LT Pro"/>
              </w:rPr>
            </w:pPr>
          </w:p>
        </w:tc>
      </w:tr>
      <w:tr w:rsidR="00A121FB" w:rsidRPr="00C81AA4" w14:paraId="495D8A0C" w14:textId="77777777" w:rsidTr="3E050BBA">
        <w:trPr>
          <w:trHeight w:val="300"/>
        </w:trPr>
        <w:tc>
          <w:tcPr>
            <w:tcW w:w="3495" w:type="dxa"/>
          </w:tcPr>
          <w:p w14:paraId="580FF202"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245" w:type="dxa"/>
          </w:tcPr>
          <w:p w14:paraId="76C41A4E"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12" w:type="dxa"/>
          </w:tcPr>
          <w:p w14:paraId="16CD5116" w14:textId="7A980E41" w:rsidR="3E050BBA" w:rsidRPr="00C81AA4" w:rsidRDefault="3E050BBA" w:rsidP="3E050BBA">
            <w:pPr>
              <w:spacing w:line="360" w:lineRule="auto"/>
              <w:rPr>
                <w:rFonts w:ascii="Rigid Square" w:eastAsia="Avenir Next LT Pro" w:hAnsi="Rigid Square" w:cs="Avenir Next LT Pro"/>
              </w:rPr>
            </w:pPr>
          </w:p>
        </w:tc>
        <w:tc>
          <w:tcPr>
            <w:tcW w:w="1607" w:type="dxa"/>
          </w:tcPr>
          <w:p w14:paraId="753690CA" w14:textId="77777777" w:rsidR="00A121FB" w:rsidRPr="00C81AA4" w:rsidRDefault="00A121FB" w:rsidP="7AFF3EFA">
            <w:pPr>
              <w:tabs>
                <w:tab w:val="left" w:pos="4320"/>
              </w:tabs>
              <w:spacing w:after="120" w:line="240" w:lineRule="auto"/>
              <w:rPr>
                <w:rFonts w:ascii="Rigid Square" w:eastAsia="Avenir Next LT Pro" w:hAnsi="Rigid Square" w:cs="Avenir Next LT Pro"/>
              </w:rPr>
            </w:pPr>
          </w:p>
        </w:tc>
      </w:tr>
      <w:tr w:rsidR="00A121FB" w:rsidRPr="00C81AA4" w14:paraId="5C592F03" w14:textId="77777777" w:rsidTr="3E050BBA">
        <w:trPr>
          <w:trHeight w:val="300"/>
        </w:trPr>
        <w:tc>
          <w:tcPr>
            <w:tcW w:w="3495" w:type="dxa"/>
          </w:tcPr>
          <w:p w14:paraId="2485C128"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245" w:type="dxa"/>
          </w:tcPr>
          <w:p w14:paraId="3A4FEA5B"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12" w:type="dxa"/>
          </w:tcPr>
          <w:p w14:paraId="37679FBF" w14:textId="3ABCD73F" w:rsidR="3E050BBA" w:rsidRPr="00C81AA4" w:rsidRDefault="3E050BBA" w:rsidP="3E050BBA">
            <w:pPr>
              <w:spacing w:line="360" w:lineRule="auto"/>
              <w:rPr>
                <w:rFonts w:ascii="Rigid Square" w:eastAsia="Avenir Next LT Pro" w:hAnsi="Rigid Square" w:cs="Avenir Next LT Pro"/>
              </w:rPr>
            </w:pPr>
          </w:p>
        </w:tc>
        <w:tc>
          <w:tcPr>
            <w:tcW w:w="1607" w:type="dxa"/>
          </w:tcPr>
          <w:p w14:paraId="3DEA30A6" w14:textId="77777777" w:rsidR="00A121FB" w:rsidRPr="00C81AA4" w:rsidRDefault="00A121FB" w:rsidP="7AFF3EFA">
            <w:pPr>
              <w:tabs>
                <w:tab w:val="left" w:pos="4320"/>
              </w:tabs>
              <w:spacing w:after="120" w:line="240" w:lineRule="auto"/>
              <w:rPr>
                <w:rFonts w:ascii="Rigid Square" w:eastAsia="Avenir Next LT Pro" w:hAnsi="Rigid Square" w:cs="Avenir Next LT Pro"/>
              </w:rPr>
            </w:pPr>
          </w:p>
        </w:tc>
      </w:tr>
      <w:tr w:rsidR="00A121FB" w:rsidRPr="00C81AA4" w14:paraId="4443FFE6" w14:textId="77777777" w:rsidTr="3E050BBA">
        <w:trPr>
          <w:trHeight w:val="300"/>
        </w:trPr>
        <w:tc>
          <w:tcPr>
            <w:tcW w:w="3495" w:type="dxa"/>
          </w:tcPr>
          <w:p w14:paraId="646D76B5"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ANNUAL TOTAL</w:t>
            </w:r>
          </w:p>
        </w:tc>
        <w:tc>
          <w:tcPr>
            <w:tcW w:w="2245" w:type="dxa"/>
          </w:tcPr>
          <w:p w14:paraId="566FD7D1" w14:textId="77777777" w:rsidR="00A121FB" w:rsidRPr="00C81AA4" w:rsidRDefault="00A121FB" w:rsidP="7AFF3EFA">
            <w:pPr>
              <w:tabs>
                <w:tab w:val="left" w:pos="4320"/>
              </w:tabs>
              <w:spacing w:after="120" w:line="240" w:lineRule="auto"/>
              <w:rPr>
                <w:rFonts w:ascii="Rigid Square" w:eastAsia="Avenir Next LT Pro" w:hAnsi="Rigid Square" w:cs="Avenir Next LT Pro"/>
              </w:rPr>
            </w:pPr>
          </w:p>
        </w:tc>
        <w:tc>
          <w:tcPr>
            <w:tcW w:w="2012" w:type="dxa"/>
          </w:tcPr>
          <w:p w14:paraId="5E2BAB0F" w14:textId="778DBB95" w:rsidR="3E050BBA" w:rsidRPr="00C81AA4" w:rsidRDefault="3E050BBA" w:rsidP="3E050BBA">
            <w:pPr>
              <w:spacing w:line="240" w:lineRule="auto"/>
              <w:rPr>
                <w:rFonts w:ascii="Rigid Square" w:eastAsia="Avenir Next LT Pro" w:hAnsi="Rigid Square" w:cs="Avenir Next LT Pro"/>
              </w:rPr>
            </w:pPr>
          </w:p>
        </w:tc>
        <w:tc>
          <w:tcPr>
            <w:tcW w:w="1607" w:type="dxa"/>
          </w:tcPr>
          <w:p w14:paraId="42F8222D" w14:textId="77777777" w:rsidR="00A121FB" w:rsidRPr="00C81AA4" w:rsidRDefault="00A121FB" w:rsidP="7AFF3EFA">
            <w:pPr>
              <w:tabs>
                <w:tab w:val="left" w:pos="4320"/>
              </w:tabs>
              <w:spacing w:after="120" w:line="240" w:lineRule="auto"/>
              <w:rPr>
                <w:rFonts w:ascii="Rigid Square" w:eastAsia="Avenir Next LT Pro" w:hAnsi="Rigid Square" w:cs="Avenir Next LT Pro"/>
              </w:rPr>
            </w:pPr>
          </w:p>
        </w:tc>
      </w:tr>
    </w:tbl>
    <w:p w14:paraId="7FBCF570" w14:textId="3E9D7E54" w:rsidR="00DB0FDD" w:rsidRPr="00C81AA4" w:rsidRDefault="00DB0FDD" w:rsidP="7AFF3EFA">
      <w:pPr>
        <w:spacing w:after="120" w:line="360" w:lineRule="auto"/>
        <w:rPr>
          <w:rFonts w:ascii="Rigid Square" w:eastAsia="Avenir Next LT Pro" w:hAnsi="Rigid Square" w:cs="Avenir Next LT Pro"/>
          <w:b/>
          <w:bCs/>
        </w:rPr>
      </w:pPr>
    </w:p>
    <w:p w14:paraId="3B0431EF" w14:textId="77777777" w:rsidR="00764AD0" w:rsidRPr="00C81AA4" w:rsidRDefault="00764AD0" w:rsidP="7AFF3EFA">
      <w:pPr>
        <w:spacing w:after="120" w:line="360" w:lineRule="auto"/>
        <w:rPr>
          <w:rFonts w:ascii="Rigid Square" w:eastAsia="Avenir Next LT Pro" w:hAnsi="Rigid Square" w:cs="Avenir Next LT Pro"/>
          <w:b/>
          <w:bCs/>
        </w:rPr>
      </w:pPr>
    </w:p>
    <w:p w14:paraId="0F20D68E" w14:textId="77777777" w:rsidR="000D61FC" w:rsidRPr="00C81AA4" w:rsidRDefault="0062591D" w:rsidP="7AFF3EFA">
      <w:pPr>
        <w:numPr>
          <w:ilvl w:val="0"/>
          <w:numId w:val="12"/>
        </w:num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t>Consumables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55"/>
        <w:gridCol w:w="2153"/>
        <w:gridCol w:w="2059"/>
        <w:gridCol w:w="1593"/>
      </w:tblGrid>
      <w:tr w:rsidR="00A121FB" w:rsidRPr="00C81AA4" w14:paraId="24CF7A06" w14:textId="77777777" w:rsidTr="3E050BBA">
        <w:trPr>
          <w:trHeight w:val="300"/>
        </w:trPr>
        <w:tc>
          <w:tcPr>
            <w:tcW w:w="3555" w:type="dxa"/>
          </w:tcPr>
          <w:p w14:paraId="79D3CBA4"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Description</w:t>
            </w:r>
          </w:p>
        </w:tc>
        <w:tc>
          <w:tcPr>
            <w:tcW w:w="2153" w:type="dxa"/>
          </w:tcPr>
          <w:p w14:paraId="4D384C69" w14:textId="5A88D384" w:rsidR="00A121FB" w:rsidRPr="00C81AA4" w:rsidRDefault="0B18890C"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MOHCCN Funds</w:t>
            </w:r>
          </w:p>
        </w:tc>
        <w:tc>
          <w:tcPr>
            <w:tcW w:w="2059" w:type="dxa"/>
          </w:tcPr>
          <w:p w14:paraId="0F400794" w14:textId="69358C2D" w:rsidR="0D8686CC" w:rsidRPr="00C81AA4" w:rsidRDefault="0D8686CC" w:rsidP="3E050BBA">
            <w:pPr>
              <w:spacing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Matching Funds</w:t>
            </w:r>
          </w:p>
        </w:tc>
        <w:tc>
          <w:tcPr>
            <w:tcW w:w="1593" w:type="dxa"/>
          </w:tcPr>
          <w:p w14:paraId="38014C0E"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TOTAL</w:t>
            </w:r>
          </w:p>
        </w:tc>
      </w:tr>
      <w:tr w:rsidR="00A121FB" w:rsidRPr="00C81AA4" w14:paraId="61BC224C" w14:textId="77777777" w:rsidTr="3E050BBA">
        <w:trPr>
          <w:trHeight w:val="300"/>
        </w:trPr>
        <w:tc>
          <w:tcPr>
            <w:tcW w:w="3555" w:type="dxa"/>
          </w:tcPr>
          <w:p w14:paraId="4688EFDA"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153" w:type="dxa"/>
          </w:tcPr>
          <w:p w14:paraId="0E665677"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59" w:type="dxa"/>
          </w:tcPr>
          <w:p w14:paraId="334C90E6" w14:textId="342ACBD7" w:rsidR="3E050BBA" w:rsidRPr="00C81AA4" w:rsidRDefault="3E050BBA" w:rsidP="3E050BBA">
            <w:pPr>
              <w:spacing w:line="360" w:lineRule="auto"/>
              <w:rPr>
                <w:rFonts w:ascii="Rigid Square" w:eastAsia="Avenir Next LT Pro" w:hAnsi="Rigid Square" w:cs="Avenir Next LT Pro"/>
              </w:rPr>
            </w:pPr>
          </w:p>
        </w:tc>
        <w:tc>
          <w:tcPr>
            <w:tcW w:w="1593" w:type="dxa"/>
          </w:tcPr>
          <w:p w14:paraId="491C6785"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r w:rsidR="00A121FB" w:rsidRPr="00C81AA4" w14:paraId="39F1E0AD" w14:textId="77777777" w:rsidTr="3E050BBA">
        <w:trPr>
          <w:trHeight w:val="300"/>
        </w:trPr>
        <w:tc>
          <w:tcPr>
            <w:tcW w:w="3555" w:type="dxa"/>
          </w:tcPr>
          <w:p w14:paraId="097CAB4F"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153" w:type="dxa"/>
          </w:tcPr>
          <w:p w14:paraId="0EC4A62E"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59" w:type="dxa"/>
          </w:tcPr>
          <w:p w14:paraId="080FD04D" w14:textId="3D35355F" w:rsidR="3E050BBA" w:rsidRPr="00C81AA4" w:rsidRDefault="3E050BBA" w:rsidP="3E050BBA">
            <w:pPr>
              <w:spacing w:line="360" w:lineRule="auto"/>
              <w:rPr>
                <w:rFonts w:ascii="Rigid Square" w:eastAsia="Avenir Next LT Pro" w:hAnsi="Rigid Square" w:cs="Avenir Next LT Pro"/>
              </w:rPr>
            </w:pPr>
          </w:p>
        </w:tc>
        <w:tc>
          <w:tcPr>
            <w:tcW w:w="1593" w:type="dxa"/>
          </w:tcPr>
          <w:p w14:paraId="4C5A295E"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r w:rsidR="00A121FB" w:rsidRPr="00C81AA4" w14:paraId="15947D0D" w14:textId="77777777" w:rsidTr="3E050BBA">
        <w:trPr>
          <w:trHeight w:val="300"/>
        </w:trPr>
        <w:tc>
          <w:tcPr>
            <w:tcW w:w="3555" w:type="dxa"/>
          </w:tcPr>
          <w:p w14:paraId="0F452B69"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153" w:type="dxa"/>
          </w:tcPr>
          <w:p w14:paraId="6B9F1776"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59" w:type="dxa"/>
          </w:tcPr>
          <w:p w14:paraId="7E87265A" w14:textId="20AA2E61" w:rsidR="3E050BBA" w:rsidRPr="00C81AA4" w:rsidRDefault="3E050BBA" w:rsidP="3E050BBA">
            <w:pPr>
              <w:spacing w:line="360" w:lineRule="auto"/>
              <w:rPr>
                <w:rFonts w:ascii="Rigid Square" w:eastAsia="Avenir Next LT Pro" w:hAnsi="Rigid Square" w:cs="Avenir Next LT Pro"/>
              </w:rPr>
            </w:pPr>
          </w:p>
        </w:tc>
        <w:tc>
          <w:tcPr>
            <w:tcW w:w="1593" w:type="dxa"/>
          </w:tcPr>
          <w:p w14:paraId="39EEB4A2"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r w:rsidR="00A121FB" w:rsidRPr="00C81AA4" w14:paraId="5666F7DE" w14:textId="77777777" w:rsidTr="3E050BBA">
        <w:trPr>
          <w:trHeight w:val="300"/>
        </w:trPr>
        <w:tc>
          <w:tcPr>
            <w:tcW w:w="3555" w:type="dxa"/>
          </w:tcPr>
          <w:p w14:paraId="7C8E1929"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ANNUAL TOTAL</w:t>
            </w:r>
          </w:p>
        </w:tc>
        <w:tc>
          <w:tcPr>
            <w:tcW w:w="2153" w:type="dxa"/>
          </w:tcPr>
          <w:p w14:paraId="726837FF"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59" w:type="dxa"/>
          </w:tcPr>
          <w:p w14:paraId="4D81E10D" w14:textId="5A8614F9" w:rsidR="3E050BBA" w:rsidRPr="00C81AA4" w:rsidRDefault="3E050BBA" w:rsidP="3E050BBA">
            <w:pPr>
              <w:spacing w:line="360" w:lineRule="auto"/>
              <w:rPr>
                <w:rFonts w:ascii="Rigid Square" w:eastAsia="Avenir Next LT Pro" w:hAnsi="Rigid Square" w:cs="Avenir Next LT Pro"/>
              </w:rPr>
            </w:pPr>
          </w:p>
        </w:tc>
        <w:tc>
          <w:tcPr>
            <w:tcW w:w="1593" w:type="dxa"/>
          </w:tcPr>
          <w:p w14:paraId="20256A2D"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bl>
    <w:p w14:paraId="68E73B2B" w14:textId="77777777" w:rsidR="00DB0FDD" w:rsidRPr="00C81AA4" w:rsidRDefault="00DB0FDD" w:rsidP="7AFF3EFA">
      <w:pPr>
        <w:spacing w:after="120" w:line="360" w:lineRule="auto"/>
        <w:rPr>
          <w:rFonts w:ascii="Rigid Square" w:eastAsia="Avenir Next LT Pro" w:hAnsi="Rigid Square" w:cs="Avenir Next LT Pro"/>
          <w:b/>
          <w:bCs/>
        </w:rPr>
      </w:pPr>
    </w:p>
    <w:p w14:paraId="09D5D37D" w14:textId="77777777" w:rsidR="000D61FC" w:rsidRPr="00C81AA4" w:rsidRDefault="000D61FC" w:rsidP="7AFF3EFA">
      <w:pPr>
        <w:numPr>
          <w:ilvl w:val="0"/>
          <w:numId w:val="15"/>
        </w:num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t xml:space="preserve">SUMMARY OF BUDGET </w:t>
      </w:r>
      <w:r w:rsidR="0062591D" w:rsidRPr="00C81AA4">
        <w:rPr>
          <w:rFonts w:ascii="Rigid Square" w:eastAsia="Avenir Next LT Pro" w:hAnsi="Rigid Square" w:cs="Avenir Next LT Pro"/>
          <w:b/>
          <w:bCs/>
        </w:rPr>
        <w:t>REQUEST</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55"/>
        <w:gridCol w:w="2183"/>
        <w:gridCol w:w="2074"/>
        <w:gridCol w:w="1548"/>
      </w:tblGrid>
      <w:tr w:rsidR="00A121FB" w:rsidRPr="00C81AA4" w14:paraId="48DF218F" w14:textId="77777777" w:rsidTr="3E050BBA">
        <w:trPr>
          <w:trHeight w:val="300"/>
        </w:trPr>
        <w:tc>
          <w:tcPr>
            <w:tcW w:w="3555" w:type="dxa"/>
          </w:tcPr>
          <w:p w14:paraId="6B1F2758"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Expense Category</w:t>
            </w:r>
          </w:p>
        </w:tc>
        <w:tc>
          <w:tcPr>
            <w:tcW w:w="2183" w:type="dxa"/>
          </w:tcPr>
          <w:p w14:paraId="25353901" w14:textId="73175E78" w:rsidR="00A121FB" w:rsidRPr="00C81AA4" w:rsidRDefault="17CCC6B7"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MOHCCN Funds</w:t>
            </w:r>
          </w:p>
        </w:tc>
        <w:tc>
          <w:tcPr>
            <w:tcW w:w="2074" w:type="dxa"/>
          </w:tcPr>
          <w:p w14:paraId="4E715232" w14:textId="051675D6" w:rsidR="66646733" w:rsidRPr="00C81AA4" w:rsidRDefault="66646733" w:rsidP="3E050BBA">
            <w:pPr>
              <w:spacing w:line="360" w:lineRule="auto"/>
              <w:jc w:val="center"/>
              <w:rPr>
                <w:rFonts w:ascii="Rigid Square" w:eastAsia="Avenir Next LT Pro" w:hAnsi="Rigid Square" w:cs="Avenir Next LT Pro"/>
              </w:rPr>
            </w:pPr>
            <w:r w:rsidRPr="00C81AA4">
              <w:rPr>
                <w:rFonts w:ascii="Rigid Square" w:eastAsia="Avenir Next LT Pro" w:hAnsi="Rigid Square" w:cs="Avenir Next LT Pro"/>
              </w:rPr>
              <w:t>Year 1 – Matching Funds</w:t>
            </w:r>
          </w:p>
        </w:tc>
        <w:tc>
          <w:tcPr>
            <w:tcW w:w="1548" w:type="dxa"/>
          </w:tcPr>
          <w:p w14:paraId="030DF0E5"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r w:rsidRPr="00C81AA4">
              <w:rPr>
                <w:rFonts w:ascii="Rigid Square" w:eastAsia="Avenir Next LT Pro" w:hAnsi="Rigid Square" w:cs="Avenir Next LT Pro"/>
              </w:rPr>
              <w:t>TOTAL</w:t>
            </w:r>
          </w:p>
        </w:tc>
      </w:tr>
      <w:tr w:rsidR="00A121FB" w:rsidRPr="00C81AA4" w14:paraId="40EF5B7E" w14:textId="77777777" w:rsidTr="3E050BBA">
        <w:trPr>
          <w:trHeight w:val="300"/>
        </w:trPr>
        <w:tc>
          <w:tcPr>
            <w:tcW w:w="3555" w:type="dxa"/>
          </w:tcPr>
          <w:p w14:paraId="3A636572" w14:textId="6DB73D06"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Salary Support</w:t>
            </w:r>
          </w:p>
        </w:tc>
        <w:tc>
          <w:tcPr>
            <w:tcW w:w="2183" w:type="dxa"/>
          </w:tcPr>
          <w:p w14:paraId="1237A20E"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p>
        </w:tc>
        <w:tc>
          <w:tcPr>
            <w:tcW w:w="2074" w:type="dxa"/>
          </w:tcPr>
          <w:p w14:paraId="769C5DA7" w14:textId="694B4B6F" w:rsidR="3E050BBA" w:rsidRPr="00C81AA4" w:rsidRDefault="3E050BBA" w:rsidP="3E050BBA">
            <w:pPr>
              <w:spacing w:line="360" w:lineRule="auto"/>
              <w:jc w:val="center"/>
              <w:rPr>
                <w:rFonts w:ascii="Rigid Square" w:eastAsia="Avenir Next LT Pro" w:hAnsi="Rigid Square" w:cs="Avenir Next LT Pro"/>
              </w:rPr>
            </w:pPr>
          </w:p>
        </w:tc>
        <w:tc>
          <w:tcPr>
            <w:tcW w:w="1548" w:type="dxa"/>
          </w:tcPr>
          <w:p w14:paraId="1730A9D0"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p>
        </w:tc>
      </w:tr>
      <w:tr w:rsidR="00A121FB" w:rsidRPr="00C81AA4" w14:paraId="54BD8D60" w14:textId="77777777" w:rsidTr="3E050BBA">
        <w:trPr>
          <w:trHeight w:val="300"/>
        </w:trPr>
        <w:tc>
          <w:tcPr>
            <w:tcW w:w="3555" w:type="dxa"/>
          </w:tcPr>
          <w:p w14:paraId="3809BDA5" w14:textId="5CC4E763"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Travel (Conferences)</w:t>
            </w:r>
          </w:p>
        </w:tc>
        <w:tc>
          <w:tcPr>
            <w:tcW w:w="2183" w:type="dxa"/>
          </w:tcPr>
          <w:p w14:paraId="68BD251A"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p>
        </w:tc>
        <w:tc>
          <w:tcPr>
            <w:tcW w:w="2074" w:type="dxa"/>
          </w:tcPr>
          <w:p w14:paraId="01180F6F" w14:textId="7151915E" w:rsidR="3E050BBA" w:rsidRPr="00C81AA4" w:rsidRDefault="3E050BBA" w:rsidP="3E050BBA">
            <w:pPr>
              <w:spacing w:line="360" w:lineRule="auto"/>
              <w:jc w:val="center"/>
              <w:rPr>
                <w:rFonts w:ascii="Rigid Square" w:eastAsia="Avenir Next LT Pro" w:hAnsi="Rigid Square" w:cs="Avenir Next LT Pro"/>
              </w:rPr>
            </w:pPr>
          </w:p>
        </w:tc>
        <w:tc>
          <w:tcPr>
            <w:tcW w:w="1548" w:type="dxa"/>
          </w:tcPr>
          <w:p w14:paraId="2000AB6F" w14:textId="77777777" w:rsidR="00A121FB" w:rsidRPr="00C81AA4" w:rsidRDefault="00A121FB" w:rsidP="7AFF3EFA">
            <w:pPr>
              <w:tabs>
                <w:tab w:val="left" w:pos="4320"/>
              </w:tabs>
              <w:spacing w:after="120" w:line="360" w:lineRule="auto"/>
              <w:jc w:val="center"/>
              <w:rPr>
                <w:rFonts w:ascii="Rigid Square" w:eastAsia="Avenir Next LT Pro" w:hAnsi="Rigid Square" w:cs="Avenir Next LT Pro"/>
              </w:rPr>
            </w:pPr>
          </w:p>
        </w:tc>
      </w:tr>
      <w:tr w:rsidR="00A121FB" w:rsidRPr="00C81AA4" w14:paraId="1E77FBD8" w14:textId="77777777" w:rsidTr="3E050BBA">
        <w:trPr>
          <w:trHeight w:val="300"/>
        </w:trPr>
        <w:tc>
          <w:tcPr>
            <w:tcW w:w="3555" w:type="dxa"/>
          </w:tcPr>
          <w:p w14:paraId="331756C6"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Personnel</w:t>
            </w:r>
          </w:p>
        </w:tc>
        <w:tc>
          <w:tcPr>
            <w:tcW w:w="2183" w:type="dxa"/>
          </w:tcPr>
          <w:p w14:paraId="2168C306"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74" w:type="dxa"/>
          </w:tcPr>
          <w:p w14:paraId="2BCB0F56" w14:textId="2D2CABEE" w:rsidR="3E050BBA" w:rsidRPr="00C81AA4" w:rsidRDefault="3E050BBA" w:rsidP="3E050BBA">
            <w:pPr>
              <w:spacing w:line="360" w:lineRule="auto"/>
              <w:rPr>
                <w:rFonts w:ascii="Rigid Square" w:eastAsia="Avenir Next LT Pro" w:hAnsi="Rigid Square" w:cs="Avenir Next LT Pro"/>
              </w:rPr>
            </w:pPr>
          </w:p>
        </w:tc>
        <w:tc>
          <w:tcPr>
            <w:tcW w:w="1548" w:type="dxa"/>
          </w:tcPr>
          <w:p w14:paraId="4C8ED46B"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r w:rsidR="00A121FB" w:rsidRPr="00C81AA4" w14:paraId="7BFBB589" w14:textId="77777777" w:rsidTr="3E050BBA">
        <w:trPr>
          <w:trHeight w:val="300"/>
        </w:trPr>
        <w:tc>
          <w:tcPr>
            <w:tcW w:w="3555" w:type="dxa"/>
          </w:tcPr>
          <w:p w14:paraId="7C054151"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lastRenderedPageBreak/>
              <w:t>Consumables</w:t>
            </w:r>
          </w:p>
        </w:tc>
        <w:tc>
          <w:tcPr>
            <w:tcW w:w="2183" w:type="dxa"/>
          </w:tcPr>
          <w:p w14:paraId="70A7B4F0"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74" w:type="dxa"/>
          </w:tcPr>
          <w:p w14:paraId="2AF92150" w14:textId="186E2025" w:rsidR="3E050BBA" w:rsidRPr="00C81AA4" w:rsidRDefault="3E050BBA" w:rsidP="3E050BBA">
            <w:pPr>
              <w:spacing w:line="360" w:lineRule="auto"/>
              <w:rPr>
                <w:rFonts w:ascii="Rigid Square" w:eastAsia="Avenir Next LT Pro" w:hAnsi="Rigid Square" w:cs="Avenir Next LT Pro"/>
              </w:rPr>
            </w:pPr>
          </w:p>
        </w:tc>
        <w:tc>
          <w:tcPr>
            <w:tcW w:w="1548" w:type="dxa"/>
          </w:tcPr>
          <w:p w14:paraId="546D30F3"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r w:rsidR="00A121FB" w:rsidRPr="00C81AA4" w14:paraId="2CF22CEB" w14:textId="77777777" w:rsidTr="3E050BBA">
        <w:trPr>
          <w:trHeight w:val="300"/>
        </w:trPr>
        <w:tc>
          <w:tcPr>
            <w:tcW w:w="3555" w:type="dxa"/>
          </w:tcPr>
          <w:p w14:paraId="0270521E" w14:textId="5C306AFB" w:rsidR="00A121FB" w:rsidRPr="00C81AA4" w:rsidRDefault="00A121FB" w:rsidP="7AFF3EFA">
            <w:pPr>
              <w:tabs>
                <w:tab w:val="left" w:pos="4320"/>
              </w:tabs>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t>ANNUAL TOTAL</w:t>
            </w:r>
          </w:p>
        </w:tc>
        <w:tc>
          <w:tcPr>
            <w:tcW w:w="2183" w:type="dxa"/>
          </w:tcPr>
          <w:p w14:paraId="2A0AFA6D"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c>
          <w:tcPr>
            <w:tcW w:w="2074" w:type="dxa"/>
          </w:tcPr>
          <w:p w14:paraId="5333F934" w14:textId="65AE6FCF" w:rsidR="3E050BBA" w:rsidRPr="00C81AA4" w:rsidRDefault="3E050BBA" w:rsidP="3E050BBA">
            <w:pPr>
              <w:spacing w:line="360" w:lineRule="auto"/>
              <w:rPr>
                <w:rFonts w:ascii="Rigid Square" w:eastAsia="Avenir Next LT Pro" w:hAnsi="Rigid Square" w:cs="Avenir Next LT Pro"/>
              </w:rPr>
            </w:pPr>
          </w:p>
        </w:tc>
        <w:tc>
          <w:tcPr>
            <w:tcW w:w="1548" w:type="dxa"/>
          </w:tcPr>
          <w:p w14:paraId="6E617C80" w14:textId="77777777" w:rsidR="00A121FB" w:rsidRPr="00C81AA4" w:rsidRDefault="00A121FB" w:rsidP="7AFF3EFA">
            <w:pPr>
              <w:tabs>
                <w:tab w:val="left" w:pos="4320"/>
              </w:tabs>
              <w:spacing w:after="120" w:line="360" w:lineRule="auto"/>
              <w:rPr>
                <w:rFonts w:ascii="Rigid Square" w:eastAsia="Avenir Next LT Pro" w:hAnsi="Rigid Square" w:cs="Avenir Next LT Pro"/>
              </w:rPr>
            </w:pPr>
          </w:p>
        </w:tc>
      </w:tr>
    </w:tbl>
    <w:p w14:paraId="3E2DFCFC" w14:textId="77777777" w:rsidR="0062591D" w:rsidRPr="00C81AA4" w:rsidRDefault="0062591D" w:rsidP="7AFF3EFA">
      <w:pPr>
        <w:tabs>
          <w:tab w:val="left" w:pos="4320"/>
        </w:tabs>
        <w:spacing w:after="120" w:line="360" w:lineRule="auto"/>
        <w:rPr>
          <w:rFonts w:ascii="Rigid Square" w:eastAsia="Avenir Next LT Pro" w:hAnsi="Rigid Square" w:cs="Avenir Next LT Pro"/>
        </w:rPr>
      </w:pPr>
    </w:p>
    <w:p w14:paraId="054F1FE0" w14:textId="77777777" w:rsidR="0062591D" w:rsidRPr="00C81AA4" w:rsidRDefault="0062591D" w:rsidP="7AFF3EFA">
      <w:pPr>
        <w:spacing w:after="120" w:line="360" w:lineRule="auto"/>
        <w:rPr>
          <w:rFonts w:ascii="Rigid Square" w:eastAsia="Avenir Next LT Pro" w:hAnsi="Rigid Square" w:cs="Avenir Next LT Pro"/>
          <w:b/>
          <w:bCs/>
        </w:rPr>
      </w:pPr>
    </w:p>
    <w:p w14:paraId="60C7C406" w14:textId="77777777" w:rsidR="0068674B" w:rsidRPr="00C81AA4" w:rsidRDefault="00F53F81" w:rsidP="7AFF3EFA">
      <w:pPr>
        <w:spacing w:after="120" w:line="360" w:lineRule="auto"/>
        <w:rPr>
          <w:rFonts w:ascii="Rigid Square" w:eastAsia="Avenir Next LT Pro" w:hAnsi="Rigid Square" w:cs="Avenir Next LT Pro"/>
        </w:rPr>
      </w:pPr>
      <w:r w:rsidRPr="00C81AA4">
        <w:rPr>
          <w:rFonts w:ascii="Rigid Square" w:eastAsia="Avenir Next LT Pro" w:hAnsi="Rigid Square" w:cs="Avenir Next LT Pro"/>
        </w:rPr>
        <w:br w:type="page"/>
      </w:r>
    </w:p>
    <w:p w14:paraId="47867D10" w14:textId="499A18E4" w:rsidR="00F53F81" w:rsidRPr="00C81AA4" w:rsidRDefault="00C07A12" w:rsidP="7AFF3EFA">
      <w:pPr>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b/>
          <w:bCs/>
        </w:rPr>
        <w:lastRenderedPageBreak/>
        <w:t>5</w:t>
      </w:r>
      <w:r w:rsidR="575891AA" w:rsidRPr="5ECEEB68">
        <w:rPr>
          <w:rFonts w:ascii="Rigid Square" w:eastAsia="Avenir Next LT Pro" w:hAnsi="Rigid Square" w:cs="Avenir Next LT Pro"/>
          <w:b/>
          <w:bCs/>
        </w:rPr>
        <w:t xml:space="preserve">. </w:t>
      </w:r>
      <w:r w:rsidR="434E27E7" w:rsidRPr="5ECEEB68">
        <w:rPr>
          <w:rFonts w:ascii="Rigid Square" w:eastAsia="Avenir Next LT Pro" w:hAnsi="Rigid Square" w:cs="Avenir Next LT Pro"/>
          <w:b/>
          <w:bCs/>
        </w:rPr>
        <w:t>BUDGET NARRATIVE / JUSTIFICATION</w:t>
      </w:r>
    </w:p>
    <w:p w14:paraId="0D789A7E" w14:textId="7BD31329" w:rsidR="00F53F81" w:rsidRPr="00C81AA4" w:rsidRDefault="00F53F81" w:rsidP="7AFF3EFA">
      <w:pPr>
        <w:tabs>
          <w:tab w:val="left" w:pos="4320"/>
        </w:tabs>
        <w:spacing w:after="120" w:line="360" w:lineRule="auto"/>
        <w:rPr>
          <w:rFonts w:ascii="Rigid Square" w:eastAsia="Avenir Next LT Pro" w:hAnsi="Rigid Square" w:cs="Avenir Next LT Pro"/>
        </w:rPr>
      </w:pPr>
    </w:p>
    <w:p w14:paraId="66CB98C8" w14:textId="77777777" w:rsidR="00F53F81" w:rsidRPr="00C81AA4" w:rsidRDefault="00F53F81" w:rsidP="7AFF3EFA">
      <w:pPr>
        <w:tabs>
          <w:tab w:val="left" w:pos="4320"/>
        </w:tabs>
        <w:spacing w:after="120" w:line="360" w:lineRule="auto"/>
        <w:rPr>
          <w:rFonts w:ascii="Rigid Square" w:eastAsia="Avenir Next LT Pro" w:hAnsi="Rigid Square" w:cs="Avenir Next LT Pro"/>
        </w:rPr>
      </w:pPr>
    </w:p>
    <w:p w14:paraId="5ECD357C" w14:textId="77777777" w:rsidR="0068674B" w:rsidRPr="00C81AA4" w:rsidRDefault="00F53F81" w:rsidP="7AFF3EFA">
      <w:p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br w:type="page"/>
      </w:r>
    </w:p>
    <w:p w14:paraId="5A14535C" w14:textId="7FBD556F" w:rsidR="00F53F81" w:rsidRPr="00BF015A" w:rsidRDefault="007A6BDD" w:rsidP="7AFF3EFA">
      <w:pPr>
        <w:spacing w:after="120" w:line="360" w:lineRule="auto"/>
        <w:rPr>
          <w:rFonts w:ascii="Rigid Square" w:eastAsia="Avenir Next LT Pro" w:hAnsi="Rigid Square" w:cs="Avenir Next LT Pro"/>
          <w:b/>
          <w:bCs/>
        </w:rPr>
      </w:pPr>
      <w:r w:rsidRPr="00C81AA4">
        <w:rPr>
          <w:rFonts w:ascii="Rigid Square" w:eastAsia="Avenir Next LT Pro" w:hAnsi="Rigid Square" w:cs="Avenir Next LT Pro"/>
          <w:b/>
          <w:bCs/>
        </w:rPr>
        <w:lastRenderedPageBreak/>
        <w:t xml:space="preserve">6. </w:t>
      </w:r>
      <w:r w:rsidR="00F53F81" w:rsidRPr="00C81AA4">
        <w:rPr>
          <w:rFonts w:ascii="Rigid Square" w:eastAsia="Avenir Next LT Pro" w:hAnsi="Rigid Square" w:cs="Avenir Next LT Pro"/>
          <w:b/>
          <w:bCs/>
        </w:rPr>
        <w:t>APPENDICES</w:t>
      </w:r>
    </w:p>
    <w:p w14:paraId="58CEE1A3" w14:textId="7012152D" w:rsidR="00415772" w:rsidRPr="00C81AA4" w:rsidRDefault="00415772" w:rsidP="5ECEEB68">
      <w:pPr>
        <w:pStyle w:val="Caption"/>
        <w:keepNext/>
        <w:jc w:val="center"/>
        <w:rPr>
          <w:rFonts w:ascii="Rigid Square" w:eastAsia="Avenir Next LT Pro" w:hAnsi="Rigid Square" w:cs="Avenir Next LT Pro"/>
          <w:b w:val="0"/>
          <w:bCs w:val="0"/>
          <w:i/>
          <w:iCs/>
        </w:rPr>
      </w:pPr>
      <w:r w:rsidRPr="5ECEEB68">
        <w:rPr>
          <w:rFonts w:ascii="Rigid Square" w:hAnsi="Rigid Square"/>
          <w:b w:val="0"/>
          <w:bCs w:val="0"/>
          <w:i/>
          <w:iCs/>
        </w:rPr>
        <w:fldChar w:fldCharType="begin"/>
      </w:r>
      <w:r w:rsidRPr="5ECEEB68">
        <w:rPr>
          <w:rFonts w:ascii="Rigid Square" w:hAnsi="Rigid Square"/>
          <w:b w:val="0"/>
          <w:bCs w:val="0"/>
          <w:i/>
          <w:iCs/>
        </w:rPr>
        <w:instrText xml:space="preserve"> SEQ Table \* ARABIC </w:instrText>
      </w:r>
      <w:r w:rsidRPr="5ECEEB68">
        <w:rPr>
          <w:rFonts w:ascii="Rigid Square" w:hAnsi="Rigid Square"/>
          <w:b w:val="0"/>
          <w:bCs w:val="0"/>
          <w:i/>
          <w:iCs/>
        </w:rPr>
        <w:fldChar w:fldCharType="separate"/>
      </w:r>
      <w:r w:rsidR="6E03E984" w:rsidRPr="5ECEEB68">
        <w:rPr>
          <w:rFonts w:ascii="Rigid Square" w:hAnsi="Rigid Square"/>
          <w:b w:val="0"/>
          <w:bCs w:val="0"/>
          <w:i/>
          <w:iCs/>
          <w:noProof/>
        </w:rPr>
        <w:t>2</w:t>
      </w:r>
      <w:r w:rsidRPr="5ECEEB68">
        <w:rPr>
          <w:rFonts w:ascii="Rigid Square" w:hAnsi="Rigid Square"/>
          <w:b w:val="0"/>
          <w:bCs w:val="0"/>
          <w:i/>
          <w:iCs/>
        </w:rPr>
        <w:fldChar w:fldCharType="end"/>
      </w:r>
      <w:r w:rsidR="54B3FE49" w:rsidRPr="5ECEEB68">
        <w:rPr>
          <w:rFonts w:ascii="Rigid Square" w:eastAsia="Avenir Next LT Pro" w:hAnsi="Rigid Square" w:cs="Avenir Next LT Pro"/>
          <w:b w:val="0"/>
          <w:bCs w:val="0"/>
          <w:i/>
          <w:iCs/>
        </w:rPr>
        <w:t xml:space="preserve"> Summary of Appendices</w:t>
      </w:r>
      <w:r w:rsidR="030714BD" w:rsidRPr="5ECEEB68">
        <w:rPr>
          <w:rFonts w:ascii="Rigid Square" w:eastAsia="Avenir Next LT Pro" w:hAnsi="Rigid Square" w:cs="Avenir Next LT Pro"/>
          <w:b w:val="0"/>
          <w:bCs w:val="0"/>
          <w:i/>
          <w:iCs/>
        </w:rPr>
        <w:t xml:space="preserve"> (6A)</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4"/>
        <w:gridCol w:w="6478"/>
        <w:gridCol w:w="2318"/>
      </w:tblGrid>
      <w:tr w:rsidR="00415772" w:rsidRPr="00C81AA4" w14:paraId="1A6EDF87" w14:textId="77777777" w:rsidTr="5ECEEB68">
        <w:tc>
          <w:tcPr>
            <w:tcW w:w="558" w:type="dxa"/>
          </w:tcPr>
          <w:p w14:paraId="13B315AA" w14:textId="77777777" w:rsidR="00415772" w:rsidRPr="00C81AA4" w:rsidRDefault="00415772" w:rsidP="7AFF3EFA">
            <w:pPr>
              <w:pStyle w:val="LightGrid-Accent31"/>
              <w:spacing w:after="0" w:line="240" w:lineRule="auto"/>
              <w:ind w:left="0"/>
              <w:rPr>
                <w:rFonts w:ascii="Rigid Square" w:eastAsia="Avenir Next LT Pro" w:hAnsi="Rigid Square" w:cs="Avenir Next LT Pro"/>
                <w:i/>
                <w:iCs/>
              </w:rPr>
            </w:pPr>
          </w:p>
        </w:tc>
        <w:tc>
          <w:tcPr>
            <w:tcW w:w="6570" w:type="dxa"/>
          </w:tcPr>
          <w:p w14:paraId="5852E05D" w14:textId="77777777" w:rsidR="00415772" w:rsidRPr="00C81AA4" w:rsidRDefault="00415772"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Item</w:t>
            </w:r>
          </w:p>
        </w:tc>
        <w:tc>
          <w:tcPr>
            <w:tcW w:w="2340" w:type="dxa"/>
          </w:tcPr>
          <w:p w14:paraId="7E76462B" w14:textId="77777777" w:rsidR="00415772" w:rsidRPr="00C81AA4" w:rsidRDefault="00415772"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Attached</w:t>
            </w:r>
          </w:p>
        </w:tc>
      </w:tr>
      <w:tr w:rsidR="00415772" w:rsidRPr="00C81AA4" w14:paraId="658FE1AF" w14:textId="77777777" w:rsidTr="5ECEEB68">
        <w:tc>
          <w:tcPr>
            <w:tcW w:w="558" w:type="dxa"/>
          </w:tcPr>
          <w:p w14:paraId="2A81F3EB" w14:textId="32083608" w:rsidR="00415772" w:rsidRPr="00C81AA4" w:rsidRDefault="25841A71" w:rsidP="7AFF3EFA">
            <w:pPr>
              <w:pStyle w:val="LightGrid-Accent31"/>
              <w:spacing w:after="0" w:line="240" w:lineRule="auto"/>
              <w:ind w:left="0"/>
              <w:rPr>
                <w:rFonts w:ascii="Rigid Square" w:eastAsia="Avenir Next LT Pro" w:hAnsi="Rigid Square" w:cs="Avenir Next LT Pro"/>
              </w:rPr>
            </w:pPr>
            <w:r w:rsidRPr="5ECEEB68">
              <w:rPr>
                <w:rFonts w:ascii="Rigid Square" w:eastAsia="Avenir Next LT Pro" w:hAnsi="Rigid Square" w:cs="Avenir Next LT Pro"/>
              </w:rPr>
              <w:t>1</w:t>
            </w:r>
          </w:p>
        </w:tc>
        <w:tc>
          <w:tcPr>
            <w:tcW w:w="6570" w:type="dxa"/>
          </w:tcPr>
          <w:p w14:paraId="567748D9" w14:textId="2876C89A" w:rsidR="00415772" w:rsidRPr="00C81AA4" w:rsidRDefault="04CF9D97" w:rsidP="7AFF3EFA">
            <w:pPr>
              <w:pStyle w:val="LightGrid-Accent31"/>
              <w:spacing w:after="0" w:line="240" w:lineRule="auto"/>
              <w:ind w:left="0"/>
              <w:rPr>
                <w:rFonts w:ascii="Rigid Square" w:eastAsia="Avenir Next LT Pro" w:hAnsi="Rigid Square" w:cs="Avenir Next LT Pro"/>
              </w:rPr>
            </w:pPr>
            <w:r w:rsidRPr="5ECEEB68">
              <w:rPr>
                <w:rFonts w:ascii="Rigid Square" w:eastAsia="Avenir Next LT Pro" w:hAnsi="Rigid Square" w:cs="Avenir Next LT Pro"/>
              </w:rPr>
              <w:t>M</w:t>
            </w:r>
            <w:r w:rsidR="5634DA4B" w:rsidRPr="5ECEEB68">
              <w:rPr>
                <w:rFonts w:ascii="Rigid Square" w:eastAsia="Avenir Next LT Pro" w:hAnsi="Rigid Square" w:cs="Avenir Next LT Pro"/>
              </w:rPr>
              <w:t>OHCCN</w:t>
            </w:r>
            <w:r w:rsidRPr="5ECEEB68">
              <w:rPr>
                <w:rFonts w:ascii="Rigid Square" w:eastAsia="Avenir Next LT Pro" w:hAnsi="Rigid Square" w:cs="Avenir Next LT Pro"/>
              </w:rPr>
              <w:t xml:space="preserve"> </w:t>
            </w:r>
            <w:r w:rsidR="54B3FE49" w:rsidRPr="5ECEEB68">
              <w:rPr>
                <w:rFonts w:ascii="Rigid Square" w:eastAsia="Avenir Next LT Pro" w:hAnsi="Rigid Square" w:cs="Avenir Next LT Pro"/>
              </w:rPr>
              <w:t>CV</w:t>
            </w:r>
          </w:p>
        </w:tc>
        <w:tc>
          <w:tcPr>
            <w:tcW w:w="2340" w:type="dxa"/>
          </w:tcPr>
          <w:p w14:paraId="39329BCD"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p>
        </w:tc>
      </w:tr>
      <w:tr w:rsidR="00415772" w:rsidRPr="00C81AA4" w14:paraId="6196A5DB" w14:textId="77777777" w:rsidTr="5ECEEB68">
        <w:tc>
          <w:tcPr>
            <w:tcW w:w="558" w:type="dxa"/>
          </w:tcPr>
          <w:p w14:paraId="5BD1EB16"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2</w:t>
            </w:r>
          </w:p>
        </w:tc>
        <w:tc>
          <w:tcPr>
            <w:tcW w:w="6570" w:type="dxa"/>
          </w:tcPr>
          <w:p w14:paraId="1F349624"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Manuscript #1</w:t>
            </w:r>
          </w:p>
        </w:tc>
        <w:tc>
          <w:tcPr>
            <w:tcW w:w="2340" w:type="dxa"/>
          </w:tcPr>
          <w:p w14:paraId="3F70B32D"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p>
        </w:tc>
      </w:tr>
      <w:tr w:rsidR="00415772" w:rsidRPr="00C81AA4" w14:paraId="32493478" w14:textId="77777777" w:rsidTr="5ECEEB68">
        <w:tc>
          <w:tcPr>
            <w:tcW w:w="558" w:type="dxa"/>
          </w:tcPr>
          <w:p w14:paraId="6B659A99" w14:textId="3AD0E81E" w:rsidR="00415772" w:rsidRPr="00C81AA4" w:rsidRDefault="46AAB3BE"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3</w:t>
            </w:r>
          </w:p>
        </w:tc>
        <w:tc>
          <w:tcPr>
            <w:tcW w:w="6570" w:type="dxa"/>
          </w:tcPr>
          <w:p w14:paraId="33E8C9D5" w14:textId="4E70EABD" w:rsidR="00415772" w:rsidRPr="00C81AA4" w:rsidRDefault="46AAB3BE"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Response to reviewer comments (only for resubmissions)</w:t>
            </w:r>
          </w:p>
        </w:tc>
        <w:tc>
          <w:tcPr>
            <w:tcW w:w="2340" w:type="dxa"/>
          </w:tcPr>
          <w:p w14:paraId="0493B9BD"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p>
        </w:tc>
      </w:tr>
    </w:tbl>
    <w:p w14:paraId="3D6EAAE6" w14:textId="77777777" w:rsidR="00415772" w:rsidRPr="00C81AA4" w:rsidRDefault="00415772" w:rsidP="7AFF3EFA">
      <w:pPr>
        <w:pStyle w:val="LightGrid-Accent31"/>
        <w:spacing w:after="120" w:line="360" w:lineRule="auto"/>
        <w:ind w:left="0"/>
        <w:rPr>
          <w:rFonts w:ascii="Rigid Square" w:eastAsia="Avenir Next LT Pro" w:hAnsi="Rigid Square" w:cs="Avenir Next LT Pro"/>
        </w:rPr>
      </w:pPr>
    </w:p>
    <w:p w14:paraId="599F0216" w14:textId="23E36618" w:rsidR="00DD6F10" w:rsidRPr="00C81AA4" w:rsidRDefault="60674F15" w:rsidP="5ECEEB68">
      <w:pPr>
        <w:spacing w:after="0"/>
        <w:jc w:val="both"/>
        <w:rPr>
          <w:rFonts w:ascii="Rigid Square" w:eastAsia="Avenir Next LT Pro" w:hAnsi="Rigid Square" w:cs="Avenir Next LT Pro"/>
          <w:color w:val="808080"/>
        </w:rPr>
      </w:pPr>
      <w:r w:rsidRPr="5ECEEB68">
        <w:rPr>
          <w:rFonts w:ascii="Rigid Square" w:eastAsia="Avenir Next LT Pro" w:hAnsi="Rigid Square" w:cs="Avenir Next LT Pro"/>
          <w:color w:val="808080" w:themeColor="background1" w:themeShade="80"/>
        </w:rPr>
        <w:t xml:space="preserve">[Attach </w:t>
      </w:r>
      <w:r w:rsidR="04CF9D97" w:rsidRPr="5ECEEB68">
        <w:rPr>
          <w:rFonts w:ascii="Rigid Square" w:eastAsia="Avenir Next LT Pro" w:hAnsi="Rigid Square" w:cs="Avenir Next LT Pro"/>
          <w:color w:val="808080" w:themeColor="background1" w:themeShade="80"/>
        </w:rPr>
        <w:t>M</w:t>
      </w:r>
      <w:r w:rsidR="5634DA4B" w:rsidRPr="5ECEEB68">
        <w:rPr>
          <w:rFonts w:ascii="Rigid Square" w:eastAsia="Avenir Next LT Pro" w:hAnsi="Rigid Square" w:cs="Avenir Next LT Pro"/>
          <w:color w:val="808080" w:themeColor="background1" w:themeShade="80"/>
        </w:rPr>
        <w:t>OHCCN</w:t>
      </w:r>
      <w:r w:rsidR="2B6D0CEC" w:rsidRPr="5ECEEB68">
        <w:rPr>
          <w:rFonts w:ascii="Rigid Square" w:eastAsia="Avenir Next LT Pro" w:hAnsi="Rigid Square" w:cs="Avenir Next LT Pro"/>
          <w:color w:val="808080" w:themeColor="background1" w:themeShade="80"/>
        </w:rPr>
        <w:t xml:space="preserve"> CV</w:t>
      </w:r>
      <w:r w:rsidR="5AA52872" w:rsidRPr="5ECEEB68">
        <w:rPr>
          <w:rFonts w:ascii="Rigid Square" w:eastAsia="Avenir Next LT Pro" w:hAnsi="Rigid Square" w:cs="Avenir Next LT Pro"/>
          <w:color w:val="808080" w:themeColor="background1" w:themeShade="80"/>
        </w:rPr>
        <w:t xml:space="preserve">.  Include a full list of your publications and </w:t>
      </w:r>
      <w:r w:rsidR="77BCB7F1" w:rsidRPr="5ECEEB68">
        <w:rPr>
          <w:rFonts w:ascii="Rigid Square" w:eastAsia="Avenir Next LT Pro" w:hAnsi="Rigid Square" w:cs="Avenir Next LT Pro"/>
          <w:color w:val="808080" w:themeColor="background1" w:themeShade="80"/>
        </w:rPr>
        <w:t>most significant contributions</w:t>
      </w:r>
      <w:r w:rsidR="59C4CF72" w:rsidRPr="5ECEEB68">
        <w:rPr>
          <w:rFonts w:ascii="Rigid Square" w:eastAsia="Avenir Next LT Pro" w:hAnsi="Rigid Square" w:cs="Avenir Next LT Pro"/>
          <w:color w:val="808080" w:themeColor="background1" w:themeShade="80"/>
        </w:rPr>
        <w:t>.</w:t>
      </w:r>
      <w:r w:rsidRPr="5ECEEB68">
        <w:rPr>
          <w:rFonts w:ascii="Rigid Square" w:eastAsia="Avenir Next LT Pro" w:hAnsi="Rigid Square" w:cs="Avenir Next LT Pro"/>
          <w:color w:val="808080" w:themeColor="background1" w:themeShade="80"/>
        </w:rPr>
        <w:t>]</w:t>
      </w:r>
    </w:p>
    <w:p w14:paraId="441FD93D" w14:textId="77777777" w:rsidR="00F53F81" w:rsidRPr="00C81AA4" w:rsidRDefault="54912520" w:rsidP="5ECEEB68">
      <w:pPr>
        <w:spacing w:after="0"/>
        <w:jc w:val="both"/>
        <w:rPr>
          <w:rFonts w:ascii="Rigid Square" w:eastAsia="Avenir Next LT Pro" w:hAnsi="Rigid Square" w:cs="Avenir Next LT Pro"/>
          <w:color w:val="808080"/>
        </w:rPr>
      </w:pPr>
      <w:r w:rsidRPr="5ECEEB68">
        <w:rPr>
          <w:rFonts w:ascii="Rigid Square" w:eastAsia="Avenir Next LT Pro" w:hAnsi="Rigid Square" w:cs="Avenir Next LT Pro"/>
          <w:color w:val="808080" w:themeColor="background1" w:themeShade="80"/>
        </w:rPr>
        <w:t>[Applicants may submit up to three (3) manuscripts or publications that are directly relevant to the proposal.]</w:t>
      </w:r>
    </w:p>
    <w:p w14:paraId="14DDCB6F" w14:textId="77777777" w:rsidR="00415772" w:rsidRPr="00C81AA4" w:rsidRDefault="00415772" w:rsidP="7AFF3EFA">
      <w:pPr>
        <w:spacing w:after="120" w:line="360" w:lineRule="auto"/>
        <w:rPr>
          <w:rFonts w:ascii="Rigid Square" w:eastAsia="Avenir Next LT Pro" w:hAnsi="Rigid Square" w:cs="Avenir Next LT Pro"/>
          <w:color w:val="808080"/>
        </w:rPr>
      </w:pPr>
    </w:p>
    <w:p w14:paraId="67FE70EA" w14:textId="70C38AF2" w:rsidR="00415772" w:rsidRPr="00C81AA4" w:rsidRDefault="00415772" w:rsidP="5ECEEB68">
      <w:pPr>
        <w:pStyle w:val="Caption"/>
        <w:keepNext/>
        <w:jc w:val="center"/>
        <w:rPr>
          <w:rFonts w:ascii="Rigid Square" w:eastAsia="Avenir Next LT Pro" w:hAnsi="Rigid Square" w:cs="Avenir Next LT Pro"/>
          <w:b w:val="0"/>
          <w:bCs w:val="0"/>
          <w:i/>
          <w:iCs/>
        </w:rPr>
      </w:pPr>
      <w:r w:rsidRPr="5ECEEB68">
        <w:rPr>
          <w:rFonts w:ascii="Rigid Square" w:hAnsi="Rigid Square"/>
          <w:b w:val="0"/>
          <w:bCs w:val="0"/>
          <w:i/>
          <w:iCs/>
        </w:rPr>
        <w:fldChar w:fldCharType="begin"/>
      </w:r>
      <w:r w:rsidRPr="5ECEEB68">
        <w:rPr>
          <w:rFonts w:ascii="Rigid Square" w:hAnsi="Rigid Square"/>
          <w:b w:val="0"/>
          <w:bCs w:val="0"/>
          <w:i/>
          <w:iCs/>
        </w:rPr>
        <w:instrText xml:space="preserve"> SEQ Table \* ARABIC </w:instrText>
      </w:r>
      <w:r w:rsidRPr="5ECEEB68">
        <w:rPr>
          <w:rFonts w:ascii="Rigid Square" w:hAnsi="Rigid Square"/>
          <w:b w:val="0"/>
          <w:bCs w:val="0"/>
          <w:i/>
          <w:iCs/>
        </w:rPr>
        <w:fldChar w:fldCharType="separate"/>
      </w:r>
      <w:r w:rsidR="6E03E984" w:rsidRPr="5ECEEB68">
        <w:rPr>
          <w:rFonts w:ascii="Rigid Square" w:hAnsi="Rigid Square"/>
          <w:b w:val="0"/>
          <w:bCs w:val="0"/>
          <w:i/>
          <w:iCs/>
          <w:noProof/>
        </w:rPr>
        <w:t>3</w:t>
      </w:r>
      <w:r w:rsidRPr="5ECEEB68">
        <w:rPr>
          <w:rFonts w:ascii="Rigid Square" w:hAnsi="Rigid Square"/>
          <w:b w:val="0"/>
          <w:bCs w:val="0"/>
          <w:i/>
          <w:iCs/>
        </w:rPr>
        <w:fldChar w:fldCharType="end"/>
      </w:r>
      <w:r w:rsidR="54B3FE49" w:rsidRPr="5ECEEB68">
        <w:rPr>
          <w:rFonts w:ascii="Rigid Square" w:eastAsia="Avenir Next LT Pro" w:hAnsi="Rigid Square" w:cs="Avenir Next LT Pro"/>
          <w:b w:val="0"/>
          <w:bCs w:val="0"/>
          <w:i/>
          <w:iCs/>
        </w:rPr>
        <w:t xml:space="preserve"> Summary of Certificates</w:t>
      </w:r>
      <w:r w:rsidR="6C22F02D" w:rsidRPr="5ECEEB68">
        <w:rPr>
          <w:rFonts w:ascii="Rigid Square" w:eastAsia="Avenir Next LT Pro" w:hAnsi="Rigid Square" w:cs="Avenir Next LT Pro"/>
          <w:b w:val="0"/>
          <w:bCs w:val="0"/>
          <w:i/>
          <w:iCs/>
        </w:rPr>
        <w:t xml:space="preserve"> (6B)</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78"/>
        <w:gridCol w:w="2317"/>
      </w:tblGrid>
      <w:tr w:rsidR="00415772" w:rsidRPr="00C81AA4" w14:paraId="00BCD3A6" w14:textId="77777777" w:rsidTr="5ECEEB68">
        <w:tc>
          <w:tcPr>
            <w:tcW w:w="558" w:type="dxa"/>
          </w:tcPr>
          <w:p w14:paraId="273EB61F" w14:textId="77777777" w:rsidR="00415772" w:rsidRPr="00C81AA4" w:rsidRDefault="00415772" w:rsidP="7AFF3EFA">
            <w:pPr>
              <w:pStyle w:val="LightGrid-Accent31"/>
              <w:spacing w:after="0" w:line="240" w:lineRule="auto"/>
              <w:ind w:left="0"/>
              <w:rPr>
                <w:rFonts w:ascii="Rigid Square" w:eastAsia="Avenir Next LT Pro" w:hAnsi="Rigid Square" w:cs="Avenir Next LT Pro"/>
                <w:i/>
                <w:iCs/>
              </w:rPr>
            </w:pPr>
          </w:p>
        </w:tc>
        <w:tc>
          <w:tcPr>
            <w:tcW w:w="6570" w:type="dxa"/>
          </w:tcPr>
          <w:p w14:paraId="2BDD996E" w14:textId="77777777" w:rsidR="00415772" w:rsidRPr="00C81AA4" w:rsidRDefault="00415772"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Item</w:t>
            </w:r>
          </w:p>
        </w:tc>
        <w:tc>
          <w:tcPr>
            <w:tcW w:w="2340" w:type="dxa"/>
          </w:tcPr>
          <w:p w14:paraId="6F53E674" w14:textId="7F62BC30" w:rsidR="00415772" w:rsidRPr="00C81AA4" w:rsidRDefault="54B3FE49" w:rsidP="5ECEEB68">
            <w:pPr>
              <w:pStyle w:val="LightGrid-Accent31"/>
              <w:spacing w:after="0" w:line="240" w:lineRule="auto"/>
              <w:ind w:left="0"/>
              <w:jc w:val="center"/>
              <w:rPr>
                <w:rFonts w:ascii="Rigid Square" w:eastAsia="Avenir Next LT Pro" w:hAnsi="Rigid Square" w:cs="Avenir Next LT Pro"/>
                <w:i/>
                <w:iCs/>
              </w:rPr>
            </w:pPr>
            <w:r w:rsidRPr="5ECEEB68">
              <w:rPr>
                <w:rFonts w:ascii="Rigid Square" w:eastAsia="Avenir Next LT Pro" w:hAnsi="Rigid Square" w:cs="Avenir Next LT Pro"/>
                <w:i/>
                <w:iCs/>
              </w:rPr>
              <w:t>Status</w:t>
            </w:r>
            <w:r w:rsidR="1AA86DC3" w:rsidRPr="5ECEEB68">
              <w:rPr>
                <w:rFonts w:ascii="Rigid Square" w:eastAsia="Avenir Next LT Pro" w:hAnsi="Rigid Square" w:cs="Avenir Next LT Pro"/>
                <w:i/>
                <w:iCs/>
              </w:rPr>
              <w:t>*</w:t>
            </w:r>
          </w:p>
        </w:tc>
      </w:tr>
      <w:tr w:rsidR="00415772" w:rsidRPr="00C81AA4" w14:paraId="4D5D8494" w14:textId="77777777" w:rsidTr="5ECEEB68">
        <w:tc>
          <w:tcPr>
            <w:tcW w:w="558" w:type="dxa"/>
          </w:tcPr>
          <w:p w14:paraId="6710432C"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1</w:t>
            </w:r>
          </w:p>
        </w:tc>
        <w:tc>
          <w:tcPr>
            <w:tcW w:w="6570" w:type="dxa"/>
          </w:tcPr>
          <w:p w14:paraId="75EDCDD7"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Biohazard</w:t>
            </w:r>
          </w:p>
        </w:tc>
        <w:tc>
          <w:tcPr>
            <w:tcW w:w="2340" w:type="dxa"/>
          </w:tcPr>
          <w:p w14:paraId="3EFEBB20" w14:textId="77777777" w:rsidR="00415772" w:rsidRPr="00C81AA4" w:rsidRDefault="00415772" w:rsidP="7AFF3EFA">
            <w:pPr>
              <w:pStyle w:val="LightGrid-Accent31"/>
              <w:spacing w:after="0" w:line="240" w:lineRule="auto"/>
              <w:ind w:left="0"/>
              <w:jc w:val="center"/>
              <w:rPr>
                <w:rFonts w:ascii="Rigid Square" w:eastAsia="Avenir Next LT Pro" w:hAnsi="Rigid Square" w:cs="Avenir Next LT Pro"/>
              </w:rPr>
            </w:pPr>
          </w:p>
        </w:tc>
      </w:tr>
      <w:tr w:rsidR="00415772" w:rsidRPr="00C81AA4" w14:paraId="65A40A9F" w14:textId="77777777" w:rsidTr="5ECEEB68">
        <w:tc>
          <w:tcPr>
            <w:tcW w:w="558" w:type="dxa"/>
          </w:tcPr>
          <w:p w14:paraId="17B40652"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2</w:t>
            </w:r>
          </w:p>
        </w:tc>
        <w:tc>
          <w:tcPr>
            <w:tcW w:w="6570" w:type="dxa"/>
          </w:tcPr>
          <w:p w14:paraId="7063487C" w14:textId="77777777" w:rsidR="00415772" w:rsidRPr="00C81AA4" w:rsidRDefault="502D73B7"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Animal Care</w:t>
            </w:r>
          </w:p>
        </w:tc>
        <w:tc>
          <w:tcPr>
            <w:tcW w:w="2340" w:type="dxa"/>
          </w:tcPr>
          <w:p w14:paraId="2BE0AEF0" w14:textId="77777777" w:rsidR="00415772" w:rsidRPr="00C81AA4" w:rsidRDefault="00415772" w:rsidP="7AFF3EFA">
            <w:pPr>
              <w:pStyle w:val="LightGrid-Accent31"/>
              <w:spacing w:after="0" w:line="240" w:lineRule="auto"/>
              <w:ind w:left="0"/>
              <w:jc w:val="center"/>
              <w:rPr>
                <w:rFonts w:ascii="Rigid Square" w:eastAsia="Avenir Next LT Pro" w:hAnsi="Rigid Square" w:cs="Avenir Next LT Pro"/>
              </w:rPr>
            </w:pPr>
          </w:p>
        </w:tc>
      </w:tr>
      <w:tr w:rsidR="00415772" w:rsidRPr="00C81AA4" w14:paraId="649A3E1F" w14:textId="77777777" w:rsidTr="5ECEEB68">
        <w:tc>
          <w:tcPr>
            <w:tcW w:w="558" w:type="dxa"/>
          </w:tcPr>
          <w:p w14:paraId="61386301"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3</w:t>
            </w:r>
          </w:p>
        </w:tc>
        <w:tc>
          <w:tcPr>
            <w:tcW w:w="6570" w:type="dxa"/>
          </w:tcPr>
          <w:p w14:paraId="4B3B171F" w14:textId="77777777" w:rsidR="00415772" w:rsidRPr="00C81AA4" w:rsidRDefault="502D73B7"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Human Ethics</w:t>
            </w:r>
          </w:p>
        </w:tc>
        <w:tc>
          <w:tcPr>
            <w:tcW w:w="2340" w:type="dxa"/>
          </w:tcPr>
          <w:p w14:paraId="34F2E078" w14:textId="77777777" w:rsidR="00415772" w:rsidRPr="00C81AA4" w:rsidRDefault="00415772" w:rsidP="7AFF3EFA">
            <w:pPr>
              <w:pStyle w:val="LightGrid-Accent31"/>
              <w:spacing w:after="0" w:line="240" w:lineRule="auto"/>
              <w:ind w:left="0"/>
              <w:jc w:val="center"/>
              <w:rPr>
                <w:rFonts w:ascii="Rigid Square" w:eastAsia="Avenir Next LT Pro" w:hAnsi="Rigid Square" w:cs="Avenir Next LT Pro"/>
              </w:rPr>
            </w:pPr>
          </w:p>
        </w:tc>
      </w:tr>
      <w:tr w:rsidR="00415772" w:rsidRPr="00C81AA4" w14:paraId="1BFB2E20" w14:textId="77777777" w:rsidTr="5ECEEB68">
        <w:tc>
          <w:tcPr>
            <w:tcW w:w="558" w:type="dxa"/>
          </w:tcPr>
          <w:p w14:paraId="0C4E25FF" w14:textId="77777777" w:rsidR="00415772"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4</w:t>
            </w:r>
          </w:p>
        </w:tc>
        <w:tc>
          <w:tcPr>
            <w:tcW w:w="6570" w:type="dxa"/>
          </w:tcPr>
          <w:p w14:paraId="2D146F58" w14:textId="77777777" w:rsidR="00B173A3" w:rsidRPr="00C81AA4" w:rsidRDefault="00415772"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 xml:space="preserve">Human </w:t>
            </w:r>
            <w:r w:rsidR="502D73B7" w:rsidRPr="00C81AA4">
              <w:rPr>
                <w:rFonts w:ascii="Rigid Square" w:eastAsia="Avenir Next LT Pro" w:hAnsi="Rigid Square" w:cs="Avenir Next LT Pro"/>
              </w:rPr>
              <w:t>and Biological Samples</w:t>
            </w:r>
          </w:p>
        </w:tc>
        <w:tc>
          <w:tcPr>
            <w:tcW w:w="2340" w:type="dxa"/>
          </w:tcPr>
          <w:p w14:paraId="0400564B" w14:textId="77777777" w:rsidR="00415772" w:rsidRPr="00C81AA4" w:rsidRDefault="00415772" w:rsidP="7AFF3EFA">
            <w:pPr>
              <w:pStyle w:val="LightGrid-Accent31"/>
              <w:spacing w:after="0" w:line="240" w:lineRule="auto"/>
              <w:ind w:left="0"/>
              <w:jc w:val="center"/>
              <w:rPr>
                <w:rFonts w:ascii="Rigid Square" w:eastAsia="Avenir Next LT Pro" w:hAnsi="Rigid Square" w:cs="Avenir Next LT Pro"/>
              </w:rPr>
            </w:pPr>
          </w:p>
        </w:tc>
      </w:tr>
      <w:tr w:rsidR="00415772" w:rsidRPr="00C81AA4" w14:paraId="5ECB27C8" w14:textId="77777777" w:rsidTr="5ECEEB68">
        <w:tc>
          <w:tcPr>
            <w:tcW w:w="558" w:type="dxa"/>
          </w:tcPr>
          <w:p w14:paraId="0E2541EB" w14:textId="77777777" w:rsidR="00415772" w:rsidRPr="00C81AA4" w:rsidRDefault="502D73B7"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5</w:t>
            </w:r>
          </w:p>
        </w:tc>
        <w:tc>
          <w:tcPr>
            <w:tcW w:w="6570" w:type="dxa"/>
          </w:tcPr>
          <w:p w14:paraId="465E8201" w14:textId="663D96E3" w:rsidR="00415772" w:rsidRPr="00C81AA4" w:rsidRDefault="30CBE61E" w:rsidP="7AFF3EFA">
            <w:pPr>
              <w:pStyle w:val="LightGrid-Accent31"/>
              <w:spacing w:after="0" w:line="240" w:lineRule="auto"/>
              <w:ind w:left="0"/>
              <w:rPr>
                <w:rFonts w:ascii="Rigid Square" w:eastAsia="Avenir Next LT Pro" w:hAnsi="Rigid Square" w:cs="Avenir Next LT Pro"/>
              </w:rPr>
            </w:pPr>
            <w:r w:rsidRPr="5ECEEB68">
              <w:rPr>
                <w:rFonts w:ascii="Rigid Square" w:eastAsia="Avenir Next LT Pro" w:hAnsi="Rigid Square" w:cs="Avenir Next LT Pro"/>
              </w:rPr>
              <w:t>Human Pluripotent Stem Cell Research</w:t>
            </w:r>
          </w:p>
        </w:tc>
        <w:tc>
          <w:tcPr>
            <w:tcW w:w="2340" w:type="dxa"/>
          </w:tcPr>
          <w:p w14:paraId="32AE2B98" w14:textId="77777777" w:rsidR="00415772" w:rsidRPr="00C81AA4" w:rsidRDefault="00415772" w:rsidP="7AFF3EFA">
            <w:pPr>
              <w:pStyle w:val="LightGrid-Accent31"/>
              <w:spacing w:after="0" w:line="240" w:lineRule="auto"/>
              <w:ind w:left="0"/>
              <w:jc w:val="center"/>
              <w:rPr>
                <w:rFonts w:ascii="Rigid Square" w:eastAsia="Avenir Next LT Pro" w:hAnsi="Rigid Square" w:cs="Avenir Next LT Pro"/>
              </w:rPr>
            </w:pPr>
          </w:p>
        </w:tc>
      </w:tr>
      <w:tr w:rsidR="00B173A3" w:rsidRPr="00C81AA4" w14:paraId="58D91063" w14:textId="77777777" w:rsidTr="5ECEEB68">
        <w:tc>
          <w:tcPr>
            <w:tcW w:w="558" w:type="dxa"/>
          </w:tcPr>
          <w:p w14:paraId="32C1FB06" w14:textId="77777777" w:rsidR="00B173A3" w:rsidRPr="00C81AA4" w:rsidRDefault="00B173A3" w:rsidP="7AFF3EFA">
            <w:pPr>
              <w:pStyle w:val="LightGrid-Accent31"/>
              <w:spacing w:after="0" w:line="240" w:lineRule="auto"/>
              <w:ind w:left="0"/>
              <w:rPr>
                <w:rFonts w:ascii="Rigid Square" w:eastAsia="Avenir Next LT Pro" w:hAnsi="Rigid Square" w:cs="Avenir Next LT Pro"/>
              </w:rPr>
            </w:pPr>
          </w:p>
        </w:tc>
        <w:tc>
          <w:tcPr>
            <w:tcW w:w="6570" w:type="dxa"/>
          </w:tcPr>
          <w:p w14:paraId="56C7E713" w14:textId="77777777" w:rsidR="00B173A3" w:rsidRPr="00C81AA4" w:rsidRDefault="00B173A3" w:rsidP="7AFF3EFA">
            <w:pPr>
              <w:pStyle w:val="LightGrid-Accent31"/>
              <w:spacing w:after="0" w:line="240" w:lineRule="auto"/>
              <w:ind w:left="0"/>
              <w:rPr>
                <w:rFonts w:ascii="Rigid Square" w:eastAsia="Avenir Next LT Pro" w:hAnsi="Rigid Square" w:cs="Avenir Next LT Pro"/>
              </w:rPr>
            </w:pPr>
          </w:p>
        </w:tc>
        <w:tc>
          <w:tcPr>
            <w:tcW w:w="2340" w:type="dxa"/>
          </w:tcPr>
          <w:p w14:paraId="4DF8B232" w14:textId="77777777" w:rsidR="00B173A3" w:rsidRPr="00C81AA4" w:rsidRDefault="00B173A3" w:rsidP="7AFF3EFA">
            <w:pPr>
              <w:pStyle w:val="LightGrid-Accent31"/>
              <w:spacing w:after="0" w:line="240" w:lineRule="auto"/>
              <w:ind w:left="0"/>
              <w:jc w:val="center"/>
              <w:rPr>
                <w:rFonts w:ascii="Rigid Square" w:eastAsia="Avenir Next LT Pro" w:hAnsi="Rigid Square" w:cs="Avenir Next LT Pro"/>
              </w:rPr>
            </w:pPr>
          </w:p>
        </w:tc>
      </w:tr>
    </w:tbl>
    <w:p w14:paraId="3AA63BBD" w14:textId="77777777" w:rsidR="4159E01C" w:rsidRDefault="4159E01C" w:rsidP="5ECEEB68">
      <w:pPr>
        <w:spacing w:after="120" w:line="360" w:lineRule="auto"/>
        <w:jc w:val="both"/>
        <w:rPr>
          <w:rFonts w:ascii="Rigid Square" w:eastAsia="Avenir Next LT Pro" w:hAnsi="Rigid Square" w:cs="Avenir Next LT Pro"/>
          <w:color w:val="808080" w:themeColor="background1" w:themeShade="80"/>
        </w:rPr>
      </w:pPr>
      <w:r w:rsidRPr="5ECEEB68">
        <w:rPr>
          <w:rFonts w:ascii="Rigid Square" w:eastAsia="Avenir Next LT Pro" w:hAnsi="Rigid Square" w:cs="Avenir Next LT Pro"/>
          <w:color w:val="808080" w:themeColor="background1" w:themeShade="80"/>
        </w:rPr>
        <w:t>[Complete the Table of Certificates Required by Host Institution for the Scientific Proposal]</w:t>
      </w:r>
    </w:p>
    <w:p w14:paraId="074047AC" w14:textId="38CD03FF" w:rsidR="00415772" w:rsidRPr="00C81AA4" w:rsidRDefault="1376FEDA" w:rsidP="7AFF3EFA">
      <w:pPr>
        <w:spacing w:after="120" w:line="360" w:lineRule="auto"/>
        <w:rPr>
          <w:rFonts w:ascii="Rigid Square" w:eastAsia="Avenir Next LT Pro" w:hAnsi="Rigid Square" w:cs="Avenir Next LT Pro"/>
          <w:color w:val="808080"/>
        </w:rPr>
      </w:pPr>
      <w:r w:rsidRPr="5ECEEB68">
        <w:rPr>
          <w:rFonts w:ascii="Rigid Square" w:eastAsia="Avenir Next LT Pro" w:hAnsi="Rigid Square" w:cs="Avenir Next LT Pro"/>
          <w:color w:val="808080" w:themeColor="background1" w:themeShade="80"/>
        </w:rPr>
        <w:t>*</w:t>
      </w:r>
      <w:r w:rsidR="54B3FE49" w:rsidRPr="5ECEEB68">
        <w:rPr>
          <w:rFonts w:ascii="Rigid Square" w:eastAsia="Avenir Next LT Pro" w:hAnsi="Rigid Square" w:cs="Avenir Next LT Pro"/>
          <w:color w:val="808080" w:themeColor="background1" w:themeShade="80"/>
        </w:rPr>
        <w:t>Status Key: N/A = not applicable: A = attached: S = submitted: TBS = to be submitted</w:t>
      </w:r>
    </w:p>
    <w:p w14:paraId="480A348D" w14:textId="77777777" w:rsidR="00251007" w:rsidRPr="00C81AA4" w:rsidRDefault="00251007" w:rsidP="7AFF3EFA">
      <w:pPr>
        <w:spacing w:after="120" w:line="360" w:lineRule="auto"/>
        <w:rPr>
          <w:rFonts w:ascii="Rigid Square" w:eastAsia="Avenir Next LT Pro" w:hAnsi="Rigid Square" w:cs="Avenir Next LT Pro"/>
          <w:b/>
          <w:bCs/>
        </w:rPr>
      </w:pPr>
    </w:p>
    <w:p w14:paraId="0845DDA1" w14:textId="77777777" w:rsidR="00494ED5" w:rsidRDefault="00494ED5">
      <w:pPr>
        <w:spacing w:after="0" w:line="24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1FBCF729" w14:textId="00F5F298" w:rsidR="00251007" w:rsidRPr="00C81AA4" w:rsidRDefault="48242F04" w:rsidP="254B8220">
      <w:pPr>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STATEMENT OF </w:t>
      </w:r>
      <w:r w:rsidR="3B930E00" w:rsidRPr="5ECEEB68">
        <w:rPr>
          <w:rFonts w:ascii="Rigid Square" w:eastAsia="Avenir Next LT Pro" w:hAnsi="Rigid Square" w:cs="Avenir Next LT Pro"/>
          <w:b/>
          <w:bCs/>
        </w:rPr>
        <w:t xml:space="preserve">INCLUSION </w:t>
      </w:r>
      <w:r w:rsidR="230B6A57" w:rsidRPr="5ECEEB68">
        <w:rPr>
          <w:rFonts w:ascii="Rigid Square" w:eastAsia="Avenir Next LT Pro" w:hAnsi="Rigid Square" w:cs="Avenir Next LT Pro"/>
          <w:b/>
          <w:bCs/>
        </w:rPr>
        <w:t>OF</w:t>
      </w:r>
      <w:r w:rsidR="1BC7EB93" w:rsidRPr="5ECEEB68">
        <w:rPr>
          <w:rFonts w:ascii="Rigid Square" w:eastAsia="Avenir Next LT Pro" w:hAnsi="Rigid Square" w:cs="Avenir Next LT Pro"/>
          <w:b/>
          <w:bCs/>
        </w:rPr>
        <w:t xml:space="preserve"> (6C)</w:t>
      </w:r>
      <w:r w:rsidR="230B6A57" w:rsidRPr="5ECEEB68">
        <w:rPr>
          <w:rFonts w:ascii="Rigid Square" w:eastAsia="Avenir Next LT Pro" w:hAnsi="Rigid Square" w:cs="Avenir Next LT Pro"/>
          <w:b/>
          <w:bCs/>
        </w:rPr>
        <w:t>:</w:t>
      </w:r>
    </w:p>
    <w:p w14:paraId="661BB9F7" w14:textId="65FB349D" w:rsidR="00251007" w:rsidRPr="00A5224C" w:rsidRDefault="00A5224C" w:rsidP="254B8220">
      <w:pPr>
        <w:pStyle w:val="ListParagraph"/>
        <w:numPr>
          <w:ilvl w:val="0"/>
          <w:numId w:val="3"/>
        </w:numPr>
        <w:rPr>
          <w:rFonts w:ascii="Rigid Square" w:eastAsia="Avenir Next LT Pro" w:hAnsi="Rigid Square" w:cs="Avenir Next LT Pro"/>
        </w:rPr>
      </w:pPr>
      <w:r w:rsidRPr="00A5224C">
        <w:rPr>
          <w:rFonts w:ascii="Rigid Square" w:eastAsia="Avenir Next LT Pro" w:hAnsi="Rigid Square" w:cs="Avenir Next LT Pro"/>
        </w:rPr>
        <w:t xml:space="preserve">Sex And Gender </w:t>
      </w:r>
      <w:r w:rsidR="00B0068B">
        <w:rPr>
          <w:rFonts w:ascii="Rigid Square" w:eastAsia="Avenir Next LT Pro" w:hAnsi="Rigid Square" w:cs="Avenir Next LT Pro"/>
        </w:rPr>
        <w:t>i</w:t>
      </w:r>
      <w:r w:rsidRPr="00A5224C">
        <w:rPr>
          <w:rFonts w:ascii="Rigid Square" w:eastAsia="Avenir Next LT Pro" w:hAnsi="Rigid Square" w:cs="Avenir Next LT Pro"/>
        </w:rPr>
        <w:t>n Research Design</w:t>
      </w:r>
    </w:p>
    <w:p w14:paraId="1248ACF8" w14:textId="7329D53C" w:rsidR="1330F2AD" w:rsidRPr="00A5224C" w:rsidRDefault="1CC0DAB8" w:rsidP="254B8220">
      <w:pPr>
        <w:pStyle w:val="ListParagraph"/>
        <w:numPr>
          <w:ilvl w:val="0"/>
          <w:numId w:val="3"/>
        </w:numPr>
        <w:rPr>
          <w:rFonts w:ascii="Rigid Square" w:eastAsia="Avenir Next LT Pro" w:hAnsi="Rigid Square" w:cs="Avenir Next LT Pro"/>
        </w:rPr>
      </w:pPr>
      <w:r w:rsidRPr="5ECEEB68">
        <w:rPr>
          <w:rFonts w:ascii="Rigid Square" w:eastAsia="Avenir Next LT Pro" w:hAnsi="Rigid Square" w:cs="Avenir Next LT Pro"/>
        </w:rPr>
        <w:t>Underserved and Underrepresented</w:t>
      </w:r>
      <w:r w:rsidR="2D49ED0B" w:rsidRPr="5ECEEB68">
        <w:rPr>
          <w:rFonts w:ascii="Rigid Square" w:eastAsia="Avenir Next LT Pro" w:hAnsi="Rigid Square" w:cs="Avenir Next LT Pro"/>
        </w:rPr>
        <w:t xml:space="preserve"> Populations.</w:t>
      </w:r>
    </w:p>
    <w:p w14:paraId="50BA2800" w14:textId="0B062602" w:rsidR="00251007" w:rsidRPr="00C81AA4" w:rsidRDefault="48242F04" w:rsidP="7AFF3EFA">
      <w:pPr>
        <w:jc w:val="both"/>
        <w:rPr>
          <w:rFonts w:ascii="Rigid Square" w:eastAsia="Avenir Next LT Pro" w:hAnsi="Rigid Square" w:cs="Avenir Next LT Pro"/>
          <w:color w:val="767171"/>
        </w:rPr>
      </w:pPr>
      <w:r w:rsidRPr="00C81AA4">
        <w:rPr>
          <w:rFonts w:ascii="Rigid Square" w:eastAsia="Avenir Next LT Pro" w:hAnsi="Rigid Square" w:cs="Avenir Next LT Pro"/>
          <w:color w:val="767171"/>
        </w:rPr>
        <w:t>[Include a statement that sex- and gen</w:t>
      </w:r>
      <w:r w:rsidR="10FB6B44" w:rsidRPr="00C81AA4">
        <w:rPr>
          <w:rFonts w:ascii="Rigid Square" w:eastAsia="Avenir Next LT Pro" w:hAnsi="Rigid Square" w:cs="Avenir Next LT Pro"/>
          <w:color w:val="767171"/>
        </w:rPr>
        <w:t>d</w:t>
      </w:r>
      <w:r w:rsidRPr="00C81AA4">
        <w:rPr>
          <w:rFonts w:ascii="Rigid Square" w:eastAsia="Avenir Next LT Pro" w:hAnsi="Rigid Square" w:cs="Avenir Next LT Pro"/>
          <w:color w:val="767171"/>
        </w:rPr>
        <w:t>er-based analysis (SGBA) has been included in your research proposal.</w:t>
      </w:r>
      <w:r w:rsidR="00B919DF" w:rsidRPr="00C81AA4">
        <w:rPr>
          <w:rStyle w:val="FootnoteReference"/>
          <w:rFonts w:ascii="Rigid Square" w:eastAsia="Avenir Next LT Pro" w:hAnsi="Rigid Square" w:cs="Avenir Next LT Pro"/>
          <w:color w:val="767171"/>
        </w:rPr>
        <w:footnoteReference w:id="6"/>
      </w:r>
      <w:r w:rsidR="6CCAED92" w:rsidRPr="00C81AA4">
        <w:rPr>
          <w:rFonts w:ascii="Rigid Square" w:eastAsia="Avenir Next LT Pro" w:hAnsi="Rigid Square" w:cs="Avenir Next LT Pro"/>
          <w:color w:val="767171" w:themeColor="background2" w:themeShade="80"/>
        </w:rPr>
        <w:t xml:space="preserve"> You may also include a statement of inclusion on other</w:t>
      </w:r>
      <w:r w:rsidR="5417AFE9">
        <w:rPr>
          <w:rFonts w:ascii="Rigid Square" w:eastAsia="Avenir Next LT Pro" w:hAnsi="Rigid Square" w:cs="Avenir Next LT Pro"/>
          <w:color w:val="767171" w:themeColor="background2" w:themeShade="80"/>
        </w:rPr>
        <w:t xml:space="preserve"> underserved groups and communities</w:t>
      </w:r>
      <w:r w:rsidR="6CCAED92" w:rsidRPr="00C81AA4">
        <w:rPr>
          <w:rFonts w:ascii="Rigid Square" w:eastAsia="Avenir Next LT Pro" w:hAnsi="Rigid Square" w:cs="Avenir Next LT Pro"/>
          <w:color w:val="767171" w:themeColor="background2" w:themeShade="80"/>
        </w:rPr>
        <w:t xml:space="preserve">, </w:t>
      </w:r>
      <w:r w:rsidR="4D81DFFA" w:rsidRPr="00C81AA4">
        <w:rPr>
          <w:rFonts w:ascii="Rigid Square" w:eastAsia="Avenir Next LT Pro" w:hAnsi="Rigid Square" w:cs="Avenir Next LT Pro"/>
          <w:color w:val="767171" w:themeColor="background2" w:themeShade="80"/>
        </w:rPr>
        <w:t>including populations</w:t>
      </w:r>
      <w:r w:rsidR="463926C8">
        <w:rPr>
          <w:rFonts w:ascii="Rigid Square" w:eastAsia="Avenir Next LT Pro" w:hAnsi="Rigid Square" w:cs="Avenir Next LT Pro"/>
          <w:color w:val="767171" w:themeColor="background2" w:themeShade="80"/>
        </w:rPr>
        <w:t xml:space="preserve"> that are systemically underrepresented in cancer and genomics research</w:t>
      </w:r>
      <w:r w:rsidR="00A5224C">
        <w:rPr>
          <w:rStyle w:val="FootnoteReference"/>
          <w:rFonts w:ascii="Rigid Square" w:eastAsia="Avenir Next LT Pro" w:hAnsi="Rigid Square" w:cs="Avenir Next LT Pro"/>
          <w:color w:val="767171" w:themeColor="background2" w:themeShade="80"/>
        </w:rPr>
        <w:footnoteReference w:id="7"/>
      </w:r>
      <w:r w:rsidR="6CCAED92" w:rsidRPr="00C81AA4">
        <w:rPr>
          <w:rFonts w:ascii="Rigid Square" w:eastAsia="Avenir Next LT Pro" w:hAnsi="Rigid Square" w:cs="Avenir Next LT Pro"/>
          <w:color w:val="767171" w:themeColor="background2" w:themeShade="80"/>
        </w:rPr>
        <w:t>, as applicable.]</w:t>
      </w:r>
    </w:p>
    <w:p w14:paraId="3617C30F" w14:textId="77777777" w:rsidR="008F5BA4" w:rsidRDefault="008F5BA4">
      <w:pPr>
        <w:spacing w:after="0" w:line="24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1980B8ED" w14:textId="07290F4F" w:rsidR="008F5BA4" w:rsidRPr="008F5BA4" w:rsidRDefault="2CA7E0E2" w:rsidP="008F5BA4">
      <w:pPr>
        <w:rPr>
          <w:rFonts w:ascii="Rigid Square" w:eastAsia="Avenir Next LT Pro" w:hAnsi="Rigid Square" w:cs="Avenir Next LT Pro"/>
          <w:b/>
          <w:bCs/>
        </w:rPr>
      </w:pPr>
      <w:r w:rsidRPr="5ECEEB68">
        <w:rPr>
          <w:rFonts w:ascii="Rigid Square" w:eastAsia="Avenir Next LT Pro" w:hAnsi="Rigid Square" w:cs="Avenir Next LT Pro"/>
          <w:b/>
          <w:bCs/>
        </w:rPr>
        <w:lastRenderedPageBreak/>
        <w:t xml:space="preserve">OPTIONAL SECTION: MOHCCN Underserved and Underrepresented Populations </w:t>
      </w:r>
      <w:r w:rsidR="3BF4F408" w:rsidRPr="5ECEEB68">
        <w:rPr>
          <w:rFonts w:ascii="Rigid Square" w:eastAsia="Avenir Next LT Pro" w:hAnsi="Rigid Square" w:cs="Avenir Next LT Pro"/>
          <w:b/>
          <w:bCs/>
        </w:rPr>
        <w:t>(6D)</w:t>
      </w:r>
    </w:p>
    <w:p w14:paraId="4CAF66CA" w14:textId="091B18B9" w:rsidR="008F5BA4" w:rsidRPr="00A5224C" w:rsidRDefault="2CA7E0E2" w:rsidP="008F5BA4">
      <w:pPr>
        <w:rPr>
          <w:rFonts w:ascii="Rigid Square" w:eastAsia="Avenir Next LT Pro" w:hAnsi="Rigid Square" w:cs="Avenir Next LT Pro"/>
        </w:rPr>
      </w:pPr>
      <w:r w:rsidRPr="5ECEEB68">
        <w:rPr>
          <w:rFonts w:ascii="Rigid Square" w:eastAsia="Avenir Next LT Pro" w:hAnsi="Rigid Square" w:cs="Avenir Next LT Pro"/>
        </w:rPr>
        <w:t xml:space="preserve">To offer additional </w:t>
      </w:r>
      <w:proofErr w:type="gramStart"/>
      <w:r w:rsidRPr="5ECEEB68">
        <w:rPr>
          <w:rFonts w:ascii="Rigid Square" w:eastAsia="Avenir Next LT Pro" w:hAnsi="Rigid Square" w:cs="Avenir Next LT Pro"/>
        </w:rPr>
        <w:t>supports</w:t>
      </w:r>
      <w:proofErr w:type="gramEnd"/>
      <w:r w:rsidRPr="5ECEEB68">
        <w:rPr>
          <w:rFonts w:ascii="Rigid Square" w:eastAsia="Avenir Next LT Pro" w:hAnsi="Rigid Square" w:cs="Avenir Next LT Pro"/>
        </w:rPr>
        <w:t xml:space="preserve"> to applicants from underserved populations and those underrepresented in </w:t>
      </w:r>
      <w:r w:rsidR="1641DA1E" w:rsidRPr="5ECEEB68">
        <w:rPr>
          <w:rFonts w:ascii="Rigid Square" w:eastAsia="Avenir Next LT Pro" w:hAnsi="Rigid Square" w:cs="Avenir Next LT Pro"/>
        </w:rPr>
        <w:t xml:space="preserve">cancer and </w:t>
      </w:r>
      <w:r w:rsidRPr="5ECEEB68">
        <w:rPr>
          <w:rFonts w:ascii="Rigid Square" w:eastAsia="Avenir Next LT Pro" w:hAnsi="Rigid Square" w:cs="Avenir Next LT Pro"/>
        </w:rPr>
        <w:t xml:space="preserve">genomics research, applicants that identify as belonging to an underserved community are invited to complete this section. Additional </w:t>
      </w:r>
      <w:proofErr w:type="gramStart"/>
      <w:r w:rsidRPr="5ECEEB68">
        <w:rPr>
          <w:rFonts w:ascii="Rigid Square" w:eastAsia="Avenir Next LT Pro" w:hAnsi="Rigid Square" w:cs="Avenir Next LT Pro"/>
        </w:rPr>
        <w:t>supports</w:t>
      </w:r>
      <w:proofErr w:type="gramEnd"/>
      <w:r w:rsidRPr="5ECEEB68">
        <w:rPr>
          <w:rFonts w:ascii="Rigid Square" w:eastAsia="Avenir Next LT Pro" w:hAnsi="Rigid Square" w:cs="Avenir Next LT Pro"/>
        </w:rPr>
        <w:t xml:space="preserve"> may include mentorship opportunities and additional access to matching funds (i.e. one or more </w:t>
      </w:r>
      <w:proofErr w:type="gramStart"/>
      <w:r w:rsidRPr="5ECEEB68">
        <w:rPr>
          <w:rFonts w:ascii="Rigid Square" w:eastAsia="Avenir Next LT Pro" w:hAnsi="Rigid Square" w:cs="Avenir Next LT Pro"/>
        </w:rPr>
        <w:t>award(s</w:t>
      </w:r>
      <w:proofErr w:type="gramEnd"/>
      <w:r w:rsidRPr="5ECEEB68">
        <w:rPr>
          <w:rFonts w:ascii="Rigid Square" w:eastAsia="Avenir Next LT Pro" w:hAnsi="Rigid Square" w:cs="Avenir Next LT Pro"/>
        </w:rPr>
        <w:t xml:space="preserve">) may be granted without the need for matching funds). Completing this section is entirely optional. Please note that the details from this section will be shared with the administrative and review teams only. This information will not be shared more broadly without your explicit consent.   </w:t>
      </w:r>
    </w:p>
    <w:p w14:paraId="2E2404FE" w14:textId="77777777" w:rsidR="00BF015A" w:rsidRDefault="00BF015A" w:rsidP="008F5BA4">
      <w:pPr>
        <w:rPr>
          <w:rFonts w:ascii="Rigid Square" w:eastAsia="Avenir Next LT Pro" w:hAnsi="Rigid Square" w:cs="Avenir Next LT Pro"/>
        </w:rPr>
      </w:pPr>
    </w:p>
    <w:p w14:paraId="00073BC3" w14:textId="552CAE35" w:rsidR="008F5BA4" w:rsidRPr="00A5224C" w:rsidRDefault="008F5BA4" w:rsidP="008F5BA4">
      <w:pPr>
        <w:rPr>
          <w:rFonts w:ascii="Rigid Square" w:eastAsia="Avenir Next LT Pro" w:hAnsi="Rigid Square" w:cs="Avenir Next LT Pro"/>
        </w:rPr>
      </w:pPr>
      <w:r w:rsidRPr="00A5224C">
        <w:rPr>
          <w:rFonts w:ascii="Rigid Square" w:eastAsia="Avenir Next LT Pro" w:hAnsi="Rigid Square" w:cs="Avenir Next LT Pro"/>
        </w:rPr>
        <w:t xml:space="preserve">For more information please refer to the </w:t>
      </w:r>
      <w:hyperlink r:id="rId12" w:history="1">
        <w:r w:rsidRPr="00A5224C">
          <w:rPr>
            <w:rStyle w:val="Hyperlink"/>
            <w:rFonts w:ascii="Rigid Square" w:eastAsia="Avenir Next LT Pro" w:hAnsi="Rigid Square" w:cs="Avenir Next LT Pro"/>
          </w:rPr>
          <w:t>MOHCCN Underserved and Underrepresented Population Guideline</w:t>
        </w:r>
      </w:hyperlink>
      <w:r w:rsidRPr="00A5224C">
        <w:rPr>
          <w:rFonts w:ascii="Rigid Square" w:eastAsia="Avenir Next LT Pro" w:hAnsi="Rigid Square" w:cs="Avenir Next LT Pro"/>
        </w:rPr>
        <w:t xml:space="preserve">, developed by the Canadian Spectrum Working Group. </w:t>
      </w:r>
    </w:p>
    <w:p w14:paraId="58C9EA41" w14:textId="77777777" w:rsidR="00BF015A" w:rsidRDefault="00BF015A" w:rsidP="008F5BA4">
      <w:pPr>
        <w:rPr>
          <w:rFonts w:ascii="Rigid Square" w:eastAsia="Avenir Next LT Pro" w:hAnsi="Rigid Square" w:cs="Avenir Next LT Pro"/>
          <w:b/>
          <w:bCs/>
        </w:rPr>
      </w:pPr>
    </w:p>
    <w:p w14:paraId="2CF08748" w14:textId="1D837FC8" w:rsidR="008F5BA4" w:rsidRPr="008F5BA4" w:rsidRDefault="008F5BA4" w:rsidP="008F5BA4">
      <w:pPr>
        <w:rPr>
          <w:rFonts w:ascii="Rigid Square" w:eastAsia="Avenir Next LT Pro" w:hAnsi="Rigid Square" w:cs="Avenir Next LT Pro"/>
          <w:b/>
          <w:bCs/>
        </w:rPr>
      </w:pPr>
      <w:r w:rsidRPr="008F5BA4">
        <w:rPr>
          <w:rFonts w:ascii="Rigid Square" w:eastAsia="Avenir Next LT Pro" w:hAnsi="Rigid Square" w:cs="Avenir Next LT Pro"/>
          <w:b/>
          <w:bCs/>
        </w:rPr>
        <w:t>Q</w:t>
      </w:r>
      <w:r w:rsidR="00A5224C">
        <w:rPr>
          <w:rFonts w:ascii="Rigid Square" w:eastAsia="Avenir Next LT Pro" w:hAnsi="Rigid Square" w:cs="Avenir Next LT Pro"/>
          <w:b/>
          <w:bCs/>
        </w:rPr>
        <w:t xml:space="preserve">uestion </w:t>
      </w:r>
      <w:r w:rsidRPr="008F5BA4">
        <w:rPr>
          <w:rFonts w:ascii="Rigid Square" w:eastAsia="Avenir Next LT Pro" w:hAnsi="Rigid Square" w:cs="Avenir Next LT Pro"/>
          <w:b/>
          <w:bCs/>
        </w:rPr>
        <w:t>1: Which category(</w:t>
      </w:r>
      <w:proofErr w:type="spellStart"/>
      <w:r w:rsidRPr="008F5BA4">
        <w:rPr>
          <w:rFonts w:ascii="Rigid Square" w:eastAsia="Avenir Next LT Pro" w:hAnsi="Rigid Square" w:cs="Avenir Next LT Pro"/>
          <w:b/>
          <w:bCs/>
        </w:rPr>
        <w:t>ies</w:t>
      </w:r>
      <w:proofErr w:type="spellEnd"/>
      <w:r w:rsidRPr="008F5BA4">
        <w:rPr>
          <w:rFonts w:ascii="Rigid Square" w:eastAsia="Avenir Next LT Pro" w:hAnsi="Rigid Square" w:cs="Avenir Next LT Pro"/>
          <w:b/>
          <w:bCs/>
        </w:rPr>
        <w:t xml:space="preserve">) best describes you now, or described you in the past? Check all that apply: </w:t>
      </w:r>
    </w:p>
    <w:p w14:paraId="09DC65AF" w14:textId="102C5752"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1452285083"/>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Member of one of more Indigenous community(</w:t>
      </w:r>
      <w:proofErr w:type="spellStart"/>
      <w:r w:rsidR="008F5BA4" w:rsidRPr="00A5224C">
        <w:rPr>
          <w:rFonts w:ascii="Rigid Square" w:eastAsia="Avenir Next LT Pro" w:hAnsi="Rigid Square" w:cs="Avenir Next LT Pro"/>
        </w:rPr>
        <w:t>ies</w:t>
      </w:r>
      <w:proofErr w:type="spellEnd"/>
      <w:r w:rsidR="008F5BA4" w:rsidRPr="00A5224C">
        <w:rPr>
          <w:rFonts w:ascii="Rigid Square" w:eastAsia="Avenir Next LT Pro" w:hAnsi="Rigid Square" w:cs="Avenir Next LT Pro"/>
        </w:rPr>
        <w:t xml:space="preserve">), including First Nations, Métis, and Inuit communities </w:t>
      </w:r>
    </w:p>
    <w:p w14:paraId="0FA10307" w14:textId="78D7342E"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172728642"/>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Member of the 2SLGBTQI+ community </w:t>
      </w:r>
    </w:p>
    <w:p w14:paraId="5A685569" w14:textId="25821A16"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437066645"/>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Child with cancer  </w:t>
      </w:r>
    </w:p>
    <w:p w14:paraId="22ABB8B6" w14:textId="5C188B2A"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375288160"/>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Adolescent or young adults (AYA) with cancer </w:t>
      </w:r>
    </w:p>
    <w:p w14:paraId="2F1C87F6" w14:textId="223FB7C5"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1765725677"/>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Older adult </w:t>
      </w:r>
    </w:p>
    <w:p w14:paraId="21B01054" w14:textId="089FDE96"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49507752"/>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proofErr w:type="gramStart"/>
      <w:r w:rsidR="008F5BA4" w:rsidRPr="00A5224C">
        <w:rPr>
          <w:rFonts w:ascii="Rigid Square" w:eastAsia="Avenir Next LT Pro" w:hAnsi="Rigid Square" w:cs="Avenir Next LT Pro"/>
        </w:rPr>
        <w:t>Individual</w:t>
      </w:r>
      <w:proofErr w:type="gramEnd"/>
      <w:r w:rsidR="008F5BA4" w:rsidRPr="00A5224C">
        <w:rPr>
          <w:rFonts w:ascii="Rigid Square" w:eastAsia="Avenir Next LT Pro" w:hAnsi="Rigid Square" w:cs="Avenir Next LT Pro"/>
        </w:rPr>
        <w:t xml:space="preserve"> with an advanced cancer </w:t>
      </w:r>
    </w:p>
    <w:p w14:paraId="13DA7039" w14:textId="0F51DD1F"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262916220"/>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proofErr w:type="gramStart"/>
      <w:r w:rsidR="008F5BA4" w:rsidRPr="00A5224C">
        <w:rPr>
          <w:rFonts w:ascii="Rigid Square" w:eastAsia="Avenir Next LT Pro" w:hAnsi="Rigid Square" w:cs="Avenir Next LT Pro"/>
        </w:rPr>
        <w:t>Individual</w:t>
      </w:r>
      <w:proofErr w:type="gramEnd"/>
      <w:r w:rsidR="008F5BA4" w:rsidRPr="00A5224C">
        <w:rPr>
          <w:rFonts w:ascii="Rigid Square" w:eastAsia="Avenir Next LT Pro" w:hAnsi="Rigid Square" w:cs="Avenir Next LT Pro"/>
        </w:rPr>
        <w:t xml:space="preserve"> with </w:t>
      </w:r>
      <w:proofErr w:type="gramStart"/>
      <w:r w:rsidR="008F5BA4" w:rsidRPr="00A5224C">
        <w:rPr>
          <w:rFonts w:ascii="Rigid Square" w:eastAsia="Avenir Next LT Pro" w:hAnsi="Rigid Square" w:cs="Avenir Next LT Pro"/>
        </w:rPr>
        <w:t>a rare</w:t>
      </w:r>
      <w:proofErr w:type="gramEnd"/>
      <w:r w:rsidR="008F5BA4" w:rsidRPr="00A5224C">
        <w:rPr>
          <w:rFonts w:ascii="Rigid Square" w:eastAsia="Avenir Next LT Pro" w:hAnsi="Rigid Square" w:cs="Avenir Next LT Pro"/>
        </w:rPr>
        <w:t xml:space="preserve"> cancer </w:t>
      </w:r>
    </w:p>
    <w:p w14:paraId="068737DA" w14:textId="5DACCD5D"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894587752"/>
          <w14:checkbox>
            <w14:checked w14:val="0"/>
            <w14:checkedState w14:val="2612" w14:font="MS Gothic"/>
            <w14:uncheckedState w14:val="2610" w14:font="MS Gothic"/>
          </w14:checkbox>
        </w:sdtPr>
        <w:sdtContent>
          <w:r w:rsidR="2D49ED0B" w:rsidRPr="5ECEEB68">
            <w:rPr>
              <w:rFonts w:ascii="MS Gothic" w:eastAsia="MS Gothic" w:hAnsi="MS Gothic" w:cs="Avenir Next LT Pro"/>
            </w:rPr>
            <w:t>☐</w:t>
          </w:r>
        </w:sdtContent>
      </w:sdt>
      <w:r w:rsidR="2D49ED0B" w:rsidRPr="5ECEEB68">
        <w:rPr>
          <w:rFonts w:ascii="Rigid Square" w:eastAsia="Avenir Next LT Pro" w:hAnsi="Rigid Square" w:cs="Avenir Next LT Pro"/>
        </w:rPr>
        <w:t xml:space="preserve"> </w:t>
      </w:r>
      <w:r w:rsidR="2CA7E0E2" w:rsidRPr="5ECEEB68">
        <w:rPr>
          <w:rFonts w:ascii="Rigid Square" w:eastAsia="Avenir Next LT Pro" w:hAnsi="Rigid Square" w:cs="Avenir Next LT Pro"/>
        </w:rPr>
        <w:t>Member of one or more non-English or -French-speaking community</w:t>
      </w:r>
      <w:r w:rsidR="23AF5BDC" w:rsidRPr="5ECEEB68">
        <w:rPr>
          <w:rFonts w:ascii="Rigid Square" w:eastAsia="Avenir Next LT Pro" w:hAnsi="Rigid Square" w:cs="Avenir Next LT Pro"/>
        </w:rPr>
        <w:t>(</w:t>
      </w:r>
      <w:proofErr w:type="spellStart"/>
      <w:r w:rsidR="23AF5BDC" w:rsidRPr="5ECEEB68">
        <w:rPr>
          <w:rFonts w:ascii="Rigid Square" w:eastAsia="Avenir Next LT Pro" w:hAnsi="Rigid Square" w:cs="Avenir Next LT Pro"/>
        </w:rPr>
        <w:t>ies</w:t>
      </w:r>
      <w:proofErr w:type="spellEnd"/>
      <w:r w:rsidR="23AF5BDC" w:rsidRPr="5ECEEB68">
        <w:rPr>
          <w:rFonts w:ascii="Rigid Square" w:eastAsia="Avenir Next LT Pro" w:hAnsi="Rigid Square" w:cs="Avenir Next LT Pro"/>
        </w:rPr>
        <w:t>)</w:t>
      </w:r>
      <w:r w:rsidR="2CA7E0E2" w:rsidRPr="5ECEEB68">
        <w:rPr>
          <w:rFonts w:ascii="Rigid Square" w:eastAsia="Avenir Next LT Pro" w:hAnsi="Rigid Square" w:cs="Avenir Next LT Pro"/>
        </w:rPr>
        <w:t xml:space="preserve"> </w:t>
      </w:r>
    </w:p>
    <w:p w14:paraId="314FC4B2" w14:textId="1BAA8B8D"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794213335"/>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Newcomer to Canada </w:t>
      </w:r>
    </w:p>
    <w:p w14:paraId="2B0E570F" w14:textId="140DB834"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244341158"/>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Racialized individual  </w:t>
      </w:r>
    </w:p>
    <w:p w14:paraId="76FBB844" w14:textId="7E80259E"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624997462"/>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Rural and/or remote resident </w:t>
      </w:r>
    </w:p>
    <w:p w14:paraId="6A2CAC95" w14:textId="7210FEDB"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710926183"/>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Person with low socioeconomic status  </w:t>
      </w:r>
    </w:p>
    <w:p w14:paraId="608D4906" w14:textId="6853EFF7"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572245314"/>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proofErr w:type="gramStart"/>
      <w:r w:rsidR="008F5BA4" w:rsidRPr="00A5224C">
        <w:rPr>
          <w:rFonts w:ascii="Rigid Square" w:eastAsia="Avenir Next LT Pro" w:hAnsi="Rigid Square" w:cs="Avenir Next LT Pro"/>
        </w:rPr>
        <w:t>Individual</w:t>
      </w:r>
      <w:proofErr w:type="gramEnd"/>
      <w:r w:rsidR="008F5BA4" w:rsidRPr="00A5224C">
        <w:rPr>
          <w:rFonts w:ascii="Rigid Square" w:eastAsia="Avenir Next LT Pro" w:hAnsi="Rigid Square" w:cs="Avenir Next LT Pro"/>
        </w:rPr>
        <w:t xml:space="preserve"> with a disability </w:t>
      </w:r>
    </w:p>
    <w:p w14:paraId="125654D7" w14:textId="2785E91E"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296602643"/>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None of the above </w:t>
      </w:r>
    </w:p>
    <w:p w14:paraId="73871446" w14:textId="3409C02F" w:rsidR="008F5BA4" w:rsidRPr="00A5224C" w:rsidRDefault="00000000" w:rsidP="00A5224C">
      <w:pPr>
        <w:spacing w:after="0"/>
        <w:ind w:left="720"/>
        <w:rPr>
          <w:rFonts w:ascii="Rigid Square" w:eastAsia="Avenir Next LT Pro" w:hAnsi="Rigid Square" w:cs="Avenir Next LT Pro"/>
        </w:rPr>
      </w:pPr>
      <w:sdt>
        <w:sdtPr>
          <w:rPr>
            <w:rFonts w:ascii="Rigid Square" w:eastAsia="Avenir Next LT Pro" w:hAnsi="Rigid Square" w:cs="Avenir Next LT Pro"/>
          </w:rPr>
          <w:id w:val="-1365673093"/>
          <w14:checkbox>
            <w14:checked w14:val="0"/>
            <w14:checkedState w14:val="2612" w14:font="MS Gothic"/>
            <w14:uncheckedState w14:val="2610" w14:font="MS Gothic"/>
          </w14:checkbox>
        </w:sdtPr>
        <w:sdtContent>
          <w:r w:rsidR="00A5224C">
            <w:rPr>
              <w:rFonts w:ascii="MS Gothic" w:eastAsia="MS Gothic" w:hAnsi="MS Gothic" w:cs="Avenir Next LT Pro" w:hint="eastAsia"/>
            </w:rPr>
            <w:t>☐</w:t>
          </w:r>
        </w:sdtContent>
      </w:sdt>
      <w:r w:rsidR="00A5224C">
        <w:rPr>
          <w:rFonts w:ascii="Rigid Square" w:eastAsia="Avenir Next LT Pro" w:hAnsi="Rigid Square" w:cs="Avenir Next LT Pro"/>
        </w:rPr>
        <w:t xml:space="preserve"> </w:t>
      </w:r>
      <w:r w:rsidR="008F5BA4" w:rsidRPr="00A5224C">
        <w:rPr>
          <w:rFonts w:ascii="Rigid Square" w:eastAsia="Avenir Next LT Pro" w:hAnsi="Rigid Square" w:cs="Avenir Next LT Pro"/>
        </w:rPr>
        <w:t xml:space="preserve">Prefer not to answer </w:t>
      </w:r>
    </w:p>
    <w:p w14:paraId="2021A40A" w14:textId="77777777" w:rsidR="008F5BA4" w:rsidRPr="008F5BA4" w:rsidRDefault="008F5BA4" w:rsidP="008F5BA4">
      <w:pPr>
        <w:rPr>
          <w:rFonts w:ascii="Rigid Square" w:eastAsia="Avenir Next LT Pro" w:hAnsi="Rigid Square" w:cs="Avenir Next LT Pro"/>
          <w:b/>
          <w:bCs/>
        </w:rPr>
      </w:pPr>
    </w:p>
    <w:p w14:paraId="459EC89B" w14:textId="5B0EB044" w:rsidR="008F5BA4" w:rsidRPr="008F5BA4" w:rsidRDefault="2CA7E0E2" w:rsidP="008F5BA4">
      <w:pPr>
        <w:rPr>
          <w:rFonts w:ascii="Rigid Square" w:eastAsia="Avenir Next LT Pro" w:hAnsi="Rigid Square" w:cs="Avenir Next LT Pro"/>
          <w:b/>
          <w:bCs/>
        </w:rPr>
      </w:pPr>
      <w:r w:rsidRPr="5ECEEB68">
        <w:rPr>
          <w:rFonts w:ascii="Rigid Square" w:eastAsia="Avenir Next LT Pro" w:hAnsi="Rigid Square" w:cs="Avenir Next LT Pro"/>
          <w:b/>
          <w:bCs/>
        </w:rPr>
        <w:lastRenderedPageBreak/>
        <w:t>Q</w:t>
      </w:r>
      <w:r w:rsidR="2D49ED0B" w:rsidRPr="5ECEEB68">
        <w:rPr>
          <w:rFonts w:ascii="Rigid Square" w:eastAsia="Avenir Next LT Pro" w:hAnsi="Rigid Square" w:cs="Avenir Next LT Pro"/>
          <w:b/>
          <w:bCs/>
        </w:rPr>
        <w:t xml:space="preserve">uestion </w:t>
      </w:r>
      <w:r w:rsidRPr="5ECEEB68">
        <w:rPr>
          <w:rFonts w:ascii="Rigid Square" w:eastAsia="Avenir Next LT Pro" w:hAnsi="Rigid Square" w:cs="Avenir Next LT Pro"/>
          <w:b/>
          <w:bCs/>
        </w:rPr>
        <w:t>2: Include a personal statement (500 words maximum) that details how you identify with the category(</w:t>
      </w:r>
      <w:proofErr w:type="spellStart"/>
      <w:r w:rsidRPr="5ECEEB68">
        <w:rPr>
          <w:rFonts w:ascii="Rigid Square" w:eastAsia="Avenir Next LT Pro" w:hAnsi="Rigid Square" w:cs="Avenir Next LT Pro"/>
          <w:b/>
          <w:bCs/>
        </w:rPr>
        <w:t>ies</w:t>
      </w:r>
      <w:proofErr w:type="spellEnd"/>
      <w:r w:rsidRPr="5ECEEB68">
        <w:rPr>
          <w:rFonts w:ascii="Rigid Square" w:eastAsia="Avenir Next LT Pro" w:hAnsi="Rigid Square" w:cs="Avenir Next LT Pro"/>
          <w:b/>
          <w:bCs/>
        </w:rPr>
        <w:t xml:space="preserve">) selected above. </w:t>
      </w:r>
      <w:r w:rsidR="0FA16AFF" w:rsidRPr="5ECEEB68">
        <w:rPr>
          <w:rFonts w:ascii="Rigid Square" w:eastAsia="Avenir Next LT Pro" w:hAnsi="Rigid Square" w:cs="Avenir Next LT Pro"/>
          <w:b/>
          <w:bCs/>
        </w:rPr>
        <w:t>Please explain how your lived experience within one or more of these communities has shaped your career trajectory, professional aspirations, or the work you hope to pursue</w:t>
      </w:r>
      <w:r w:rsidRPr="5ECEEB68">
        <w:rPr>
          <w:rFonts w:ascii="Rigid Square" w:eastAsia="Avenir Next LT Pro" w:hAnsi="Rigid Square" w:cs="Avenir Next LT Pro"/>
          <w:b/>
          <w:bCs/>
        </w:rPr>
        <w:t xml:space="preserve">. </w:t>
      </w:r>
    </w:p>
    <w:p w14:paraId="5EA3781C" w14:textId="605F2EE8" w:rsidR="00A5224C" w:rsidRPr="00C81AA4" w:rsidRDefault="00A5224C" w:rsidP="00A5224C">
      <w:pPr>
        <w:jc w:val="both"/>
        <w:rPr>
          <w:rFonts w:ascii="Rigid Square" w:eastAsia="Avenir Next LT Pro" w:hAnsi="Rigid Square" w:cs="Avenir Next LT Pro"/>
          <w:color w:val="767171"/>
        </w:rPr>
      </w:pPr>
      <w:r w:rsidRPr="00C81AA4">
        <w:rPr>
          <w:rFonts w:ascii="Rigid Square" w:eastAsia="Avenir Next LT Pro" w:hAnsi="Rigid Square" w:cs="Avenir Next LT Pro"/>
          <w:color w:val="767171"/>
        </w:rPr>
        <w:t>[</w:t>
      </w:r>
      <w:r>
        <w:rPr>
          <w:rFonts w:ascii="Rigid Square" w:eastAsia="Avenir Next LT Pro" w:hAnsi="Rigid Square" w:cs="Avenir Next LT Pro"/>
          <w:color w:val="767171"/>
        </w:rPr>
        <w:t>Personal statement, 500 words maximum]</w:t>
      </w:r>
    </w:p>
    <w:p w14:paraId="6BDF4346" w14:textId="1ED95121" w:rsidR="008F5BA4" w:rsidRPr="008F5BA4" w:rsidRDefault="008F5BA4" w:rsidP="008F5BA4">
      <w:pPr>
        <w:rPr>
          <w:rFonts w:ascii="Rigid Square" w:eastAsia="Avenir Next LT Pro" w:hAnsi="Rigid Square" w:cs="Avenir Next LT Pro"/>
          <w:b/>
          <w:bCs/>
        </w:rPr>
      </w:pPr>
    </w:p>
    <w:p w14:paraId="4ADBD71C" w14:textId="2013306B" w:rsidR="008F5BA4" w:rsidRPr="008F5BA4" w:rsidRDefault="2CA7E0E2" w:rsidP="008F5BA4">
      <w:pPr>
        <w:rPr>
          <w:rFonts w:ascii="Rigid Square" w:eastAsia="Avenir Next LT Pro" w:hAnsi="Rigid Square" w:cs="Avenir Next LT Pro"/>
          <w:b/>
          <w:bCs/>
        </w:rPr>
      </w:pPr>
      <w:r w:rsidRPr="5ECEEB68">
        <w:rPr>
          <w:rFonts w:ascii="Rigid Square" w:eastAsia="Avenir Next LT Pro" w:hAnsi="Rigid Square" w:cs="Avenir Next LT Pro"/>
          <w:b/>
          <w:bCs/>
        </w:rPr>
        <w:t>Q</w:t>
      </w:r>
      <w:r w:rsidR="2D49ED0B" w:rsidRPr="5ECEEB68">
        <w:rPr>
          <w:rFonts w:ascii="Rigid Square" w:eastAsia="Avenir Next LT Pro" w:hAnsi="Rigid Square" w:cs="Avenir Next LT Pro"/>
          <w:b/>
          <w:bCs/>
        </w:rPr>
        <w:t xml:space="preserve">uestion </w:t>
      </w:r>
      <w:r w:rsidRPr="5ECEEB68">
        <w:rPr>
          <w:rFonts w:ascii="Rigid Square" w:eastAsia="Avenir Next LT Pro" w:hAnsi="Rigid Square" w:cs="Avenir Next LT Pro"/>
          <w:b/>
          <w:bCs/>
        </w:rPr>
        <w:t>3</w:t>
      </w:r>
      <w:r w:rsidR="2D49ED0B" w:rsidRPr="5ECEEB68">
        <w:rPr>
          <w:rFonts w:ascii="Rigid Square" w:eastAsia="Avenir Next LT Pro" w:hAnsi="Rigid Square" w:cs="Avenir Next LT Pro"/>
          <w:b/>
          <w:bCs/>
        </w:rPr>
        <w:t xml:space="preserve">: </w:t>
      </w:r>
      <w:r w:rsidR="79BA91AD" w:rsidRPr="5ECEEB68">
        <w:rPr>
          <w:rFonts w:ascii="Rigid Square" w:eastAsia="Avenir Next LT Pro" w:hAnsi="Rigid Square" w:cs="Avenir Next LT Pro"/>
          <w:b/>
          <w:bCs/>
        </w:rPr>
        <w:t>Please explain (500 words maximum) how receiving this award will impact you</w:t>
      </w:r>
      <w:r w:rsidR="30C4CA0F" w:rsidRPr="5ECEEB68">
        <w:rPr>
          <w:rFonts w:ascii="Rigid Square" w:eastAsia="Avenir Next LT Pro" w:hAnsi="Rigid Square" w:cs="Avenir Next LT Pro"/>
          <w:b/>
          <w:bCs/>
        </w:rPr>
        <w:t>r</w:t>
      </w:r>
      <w:r w:rsidR="79BA91AD" w:rsidRPr="5ECEEB68">
        <w:rPr>
          <w:rFonts w:ascii="Rigid Square" w:eastAsia="Avenir Next LT Pro" w:hAnsi="Rigid Square" w:cs="Avenir Next LT Pro"/>
          <w:b/>
          <w:bCs/>
        </w:rPr>
        <w:t xml:space="preserve"> current research and your </w:t>
      </w:r>
      <w:r w:rsidR="6B7704CE" w:rsidRPr="5ECEEB68">
        <w:rPr>
          <w:rFonts w:ascii="Rigid Square" w:eastAsia="Avenir Next LT Pro" w:hAnsi="Rigid Square" w:cs="Avenir Next LT Pro"/>
          <w:b/>
          <w:bCs/>
        </w:rPr>
        <w:t xml:space="preserve">overall </w:t>
      </w:r>
      <w:r w:rsidR="79BA91AD" w:rsidRPr="5ECEEB68">
        <w:rPr>
          <w:rFonts w:ascii="Rigid Square" w:eastAsia="Avenir Next LT Pro" w:hAnsi="Rigid Square" w:cs="Avenir Next LT Pro"/>
          <w:b/>
          <w:bCs/>
        </w:rPr>
        <w:t xml:space="preserve">career trajectory. </w:t>
      </w:r>
      <w:r w:rsidR="7F63C283" w:rsidRPr="5ECEEB68">
        <w:rPr>
          <w:rFonts w:ascii="Rigid Square" w:eastAsia="Avenir Next LT Pro" w:hAnsi="Rigid Square" w:cs="Avenir Next LT Pro"/>
          <w:b/>
          <w:bCs/>
        </w:rPr>
        <w:t>Please consider the following categories:</w:t>
      </w:r>
    </w:p>
    <w:p w14:paraId="3B5F8478" w14:textId="1418CB72" w:rsidR="5DB68885" w:rsidRDefault="5DB68885" w:rsidP="5ECEEB68">
      <w:pPr>
        <w:pStyle w:val="ListParagraph"/>
        <w:numPr>
          <w:ilvl w:val="0"/>
          <w:numId w:val="2"/>
        </w:numPr>
        <w:rPr>
          <w:rFonts w:ascii="Rigid Square" w:eastAsia="Avenir Next LT Pro" w:hAnsi="Rigid Square" w:cs="Avenir Next LT Pro"/>
        </w:rPr>
      </w:pPr>
      <w:r w:rsidRPr="5ECEEB68">
        <w:rPr>
          <w:rFonts w:ascii="Rigid Square" w:eastAsia="Avenir Next LT Pro" w:hAnsi="Rigid Square" w:cs="Avenir Next LT Pro"/>
          <w:b/>
          <w:bCs/>
        </w:rPr>
        <w:t xml:space="preserve">Matching Funds: </w:t>
      </w:r>
      <w:r w:rsidRPr="5ECEEB68">
        <w:rPr>
          <w:rFonts w:ascii="Rigid Square" w:eastAsia="Avenir Next LT Pro" w:hAnsi="Rigid Square" w:cs="Avenir Next LT Pro"/>
        </w:rPr>
        <w:t>If applicable, please indicate a justification for the lack of matching funds included in your application package.</w:t>
      </w:r>
    </w:p>
    <w:p w14:paraId="21403657" w14:textId="2EBCA093" w:rsidR="5DB68885" w:rsidRDefault="5DB68885" w:rsidP="5ECEEB68">
      <w:pPr>
        <w:pStyle w:val="ListParagraph"/>
        <w:numPr>
          <w:ilvl w:val="0"/>
          <w:numId w:val="2"/>
        </w:numPr>
        <w:rPr>
          <w:rFonts w:ascii="Rigid Square" w:eastAsia="Avenir Next LT Pro" w:hAnsi="Rigid Square" w:cs="Avenir Next LT Pro"/>
        </w:rPr>
      </w:pPr>
      <w:r w:rsidRPr="5ECEEB68">
        <w:rPr>
          <w:rFonts w:ascii="Rigid Square" w:eastAsia="Avenir Next LT Pro" w:hAnsi="Rigid Square" w:cs="Avenir Next LT Pro"/>
          <w:b/>
          <w:bCs/>
        </w:rPr>
        <w:t xml:space="preserve">Mentorship Opportunities: </w:t>
      </w:r>
      <w:r w:rsidRPr="5ECEEB68">
        <w:rPr>
          <w:rFonts w:ascii="Rigid Square" w:eastAsia="Avenir Next LT Pro" w:hAnsi="Rigid Square" w:cs="Avenir Next LT Pro"/>
        </w:rPr>
        <w:t>Are you interested in mentorship opportunities within the MOHCCN? If yes, please describe what area of research would you be most interested in learning more about through a mentorship opportunity (e.g. ctDNA analysis, immunotherapy, hereditary cancer risk, single-cell or spatial sequencing analysis, etc.)?</w:t>
      </w:r>
    </w:p>
    <w:p w14:paraId="1A719BAB" w14:textId="527D840B" w:rsidR="5DB68885" w:rsidRDefault="5DB68885" w:rsidP="5ECEEB68">
      <w:pPr>
        <w:pStyle w:val="ListParagraph"/>
        <w:numPr>
          <w:ilvl w:val="0"/>
          <w:numId w:val="2"/>
        </w:numPr>
        <w:rPr>
          <w:rFonts w:ascii="Rigid Square" w:eastAsia="Avenir Next LT Pro" w:hAnsi="Rigid Square" w:cs="Avenir Next LT Pro"/>
        </w:rPr>
      </w:pPr>
      <w:r w:rsidRPr="5ECEEB68">
        <w:rPr>
          <w:rFonts w:ascii="Rigid Square" w:eastAsia="Avenir Next LT Pro" w:hAnsi="Rigid Square" w:cs="Avenir Next LT Pro"/>
          <w:b/>
          <w:bCs/>
        </w:rPr>
        <w:t xml:space="preserve">Additional Support: </w:t>
      </w:r>
      <w:r w:rsidRPr="5ECEEB68">
        <w:rPr>
          <w:rFonts w:ascii="Rigid Square" w:eastAsia="Avenir Next LT Pro" w:hAnsi="Rigid Square" w:cs="Avenir Next LT Pro"/>
        </w:rPr>
        <w:t>Are there other forms of support not listed above that would help advance your research or career development?</w:t>
      </w:r>
    </w:p>
    <w:p w14:paraId="06DD5514" w14:textId="001C3968" w:rsidR="008F5BA4" w:rsidRPr="008F5BA4" w:rsidRDefault="56E10CA1" w:rsidP="5ECEEB68">
      <w:pPr>
        <w:rPr>
          <w:rFonts w:ascii="Rigid Square" w:eastAsia="Avenir Next LT Pro" w:hAnsi="Rigid Square" w:cs="Avenir Next LT Pro"/>
          <w:b/>
          <w:bCs/>
        </w:rPr>
      </w:pPr>
      <w:r w:rsidRPr="5ECEEB68">
        <w:rPr>
          <w:rFonts w:ascii="Rigid Square" w:eastAsia="Avenir Next LT Pro" w:hAnsi="Rigid Square" w:cs="Avenir Next LT Pro"/>
          <w:color w:val="767171" w:themeColor="background2" w:themeShade="80"/>
        </w:rPr>
        <w:t>[Impact statement, 500 words maximum]</w:t>
      </w:r>
    </w:p>
    <w:p w14:paraId="7D89D3B4" w14:textId="1054D5EF" w:rsidR="008F5BA4" w:rsidRPr="00C81AA4" w:rsidRDefault="008F5BA4" w:rsidP="008F5BA4">
      <w:pPr>
        <w:jc w:val="both"/>
        <w:rPr>
          <w:rFonts w:ascii="Rigid Square" w:eastAsia="Avenir Next LT Pro" w:hAnsi="Rigid Square" w:cs="Avenir Next LT Pro"/>
          <w:color w:val="767171"/>
        </w:rPr>
      </w:pPr>
    </w:p>
    <w:p w14:paraId="4B69BCB6" w14:textId="4425F5C2" w:rsidR="7AFF3EFA" w:rsidRDefault="7AFF3EFA">
      <w:pPr>
        <w:rPr>
          <w:rFonts w:ascii="Rigid Square" w:hAnsi="Rigid Square"/>
        </w:rPr>
      </w:pPr>
    </w:p>
    <w:p w14:paraId="042F97EE" w14:textId="77777777" w:rsidR="008F5BA4" w:rsidRPr="00C81AA4" w:rsidRDefault="008F5BA4">
      <w:pPr>
        <w:rPr>
          <w:rFonts w:ascii="Rigid Square" w:hAnsi="Rigid Square"/>
        </w:rPr>
      </w:pPr>
    </w:p>
    <w:p w14:paraId="3F4F1683" w14:textId="77777777" w:rsidR="008F5BA4" w:rsidRDefault="008F5BA4">
      <w:pPr>
        <w:spacing w:after="0" w:line="24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109D57BA" w14:textId="0BABB141" w:rsidR="00251007" w:rsidRPr="00C81AA4" w:rsidRDefault="0CE257E2" w:rsidP="7AFF3EFA">
      <w:pPr>
        <w:spacing w:after="120" w:line="360" w:lineRule="auto"/>
        <w:rPr>
          <w:rFonts w:ascii="Rigid Square" w:eastAsia="Avenir Next LT Pro" w:hAnsi="Rigid Square" w:cs="Avenir Next LT Pro"/>
          <w:b/>
          <w:bCs/>
        </w:rPr>
      </w:pPr>
      <w:r w:rsidRPr="5ECEEB68">
        <w:rPr>
          <w:rFonts w:ascii="Rigid Square" w:eastAsia="Avenir Next LT Pro" w:hAnsi="Rigid Square" w:cs="Avenir Next LT Pro"/>
          <w:b/>
          <w:bCs/>
        </w:rPr>
        <w:lastRenderedPageBreak/>
        <w:t>LETTERS OF CASH MATCH COMMITMENT</w:t>
      </w:r>
      <w:r w:rsidR="64798255" w:rsidRPr="5ECEEB68">
        <w:rPr>
          <w:rFonts w:ascii="Rigid Square" w:eastAsia="Avenir Next LT Pro" w:hAnsi="Rigid Square" w:cs="Avenir Next LT Pro"/>
          <w:b/>
          <w:bCs/>
        </w:rPr>
        <w:t xml:space="preserve"> (6E)</w:t>
      </w:r>
    </w:p>
    <w:p w14:paraId="1E1F35E7" w14:textId="79B7B205" w:rsidR="00F53F81" w:rsidRPr="00C81AA4" w:rsidRDefault="7C56D05B" w:rsidP="7AFF3EFA">
      <w:pPr>
        <w:spacing w:after="120" w:line="360" w:lineRule="auto"/>
        <w:rPr>
          <w:rFonts w:ascii="Rigid Square" w:eastAsia="Avenir Next LT Pro" w:hAnsi="Rigid Square" w:cs="Avenir Next LT Pro"/>
          <w:color w:val="767171" w:themeColor="background2" w:themeShade="80"/>
        </w:rPr>
      </w:pPr>
      <w:r w:rsidRPr="00C81AA4">
        <w:rPr>
          <w:rFonts w:ascii="Rigid Square" w:eastAsia="Avenir Next LT Pro" w:hAnsi="Rigid Square" w:cs="Avenir Next LT Pro"/>
          <w:color w:val="767171" w:themeColor="background2" w:themeShade="80"/>
        </w:rPr>
        <w:t>[see Appendix A for details about eligible matched funds and expenditures.]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6478"/>
        <w:gridCol w:w="2317"/>
      </w:tblGrid>
      <w:tr w:rsidR="7AFF3EFA" w:rsidRPr="00C81AA4" w14:paraId="1036FF9F" w14:textId="77777777" w:rsidTr="7AFF3EFA">
        <w:tc>
          <w:tcPr>
            <w:tcW w:w="555" w:type="dxa"/>
          </w:tcPr>
          <w:p w14:paraId="27C93EDC" w14:textId="77777777" w:rsidR="7AFF3EFA" w:rsidRPr="00C81AA4" w:rsidRDefault="7AFF3EFA" w:rsidP="7AFF3EFA">
            <w:pPr>
              <w:pStyle w:val="LightGrid-Accent31"/>
              <w:spacing w:after="0" w:line="240" w:lineRule="auto"/>
              <w:ind w:left="0"/>
              <w:rPr>
                <w:rFonts w:ascii="Rigid Square" w:eastAsia="Avenir Next LT Pro" w:hAnsi="Rigid Square" w:cs="Avenir Next LT Pro"/>
                <w:i/>
                <w:iCs/>
              </w:rPr>
            </w:pPr>
          </w:p>
        </w:tc>
        <w:tc>
          <w:tcPr>
            <w:tcW w:w="6478" w:type="dxa"/>
          </w:tcPr>
          <w:p w14:paraId="601F6011" w14:textId="77777777" w:rsidR="7AFF3EFA" w:rsidRPr="00C81AA4" w:rsidRDefault="7AFF3EFA"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Item</w:t>
            </w:r>
          </w:p>
        </w:tc>
        <w:tc>
          <w:tcPr>
            <w:tcW w:w="2317" w:type="dxa"/>
          </w:tcPr>
          <w:p w14:paraId="5C857E31" w14:textId="77777777" w:rsidR="7AFF3EFA" w:rsidRPr="00C81AA4" w:rsidRDefault="7AFF3EFA" w:rsidP="7AFF3EFA">
            <w:pPr>
              <w:pStyle w:val="LightGrid-Accent31"/>
              <w:spacing w:after="0" w:line="240" w:lineRule="auto"/>
              <w:ind w:left="0"/>
              <w:rPr>
                <w:rFonts w:ascii="Rigid Square" w:eastAsia="Avenir Next LT Pro" w:hAnsi="Rigid Square" w:cs="Avenir Next LT Pro"/>
                <w:i/>
                <w:iCs/>
              </w:rPr>
            </w:pPr>
            <w:r w:rsidRPr="00C81AA4">
              <w:rPr>
                <w:rFonts w:ascii="Rigid Square" w:eastAsia="Avenir Next LT Pro" w:hAnsi="Rigid Square" w:cs="Avenir Next LT Pro"/>
                <w:i/>
                <w:iCs/>
              </w:rPr>
              <w:t>Attached</w:t>
            </w:r>
          </w:p>
        </w:tc>
      </w:tr>
      <w:tr w:rsidR="7AFF3EFA" w:rsidRPr="00C81AA4" w14:paraId="119C084F" w14:textId="77777777" w:rsidTr="7AFF3EFA">
        <w:tc>
          <w:tcPr>
            <w:tcW w:w="555" w:type="dxa"/>
          </w:tcPr>
          <w:p w14:paraId="4C1DBC6B" w14:textId="77777777" w:rsidR="7AFF3EFA" w:rsidRPr="00C81AA4" w:rsidRDefault="7AFF3EFA"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1</w:t>
            </w:r>
          </w:p>
        </w:tc>
        <w:tc>
          <w:tcPr>
            <w:tcW w:w="6478" w:type="dxa"/>
          </w:tcPr>
          <w:p w14:paraId="1450F3A9" w14:textId="78809D9C" w:rsidR="66FC6F87" w:rsidRPr="00C81AA4" w:rsidRDefault="66FC6F87" w:rsidP="7AFF3EFA">
            <w:pPr>
              <w:pStyle w:val="LightGrid-Accent31"/>
              <w:spacing w:after="0" w:line="240" w:lineRule="auto"/>
              <w:ind w:left="0"/>
              <w:rPr>
                <w:rFonts w:ascii="Rigid Square" w:eastAsia="Avenir Next LT Pro" w:hAnsi="Rigid Square" w:cs="Avenir Next LT Pro"/>
                <w:color w:val="767171" w:themeColor="background2" w:themeShade="80"/>
              </w:rPr>
            </w:pPr>
            <w:r w:rsidRPr="00C81AA4">
              <w:rPr>
                <w:rFonts w:ascii="Rigid Square" w:eastAsia="Avenir Next LT Pro" w:hAnsi="Rigid Square" w:cs="Avenir Next LT Pro"/>
                <w:color w:val="767171" w:themeColor="background2" w:themeShade="80"/>
              </w:rPr>
              <w:t>[description of letter]</w:t>
            </w:r>
          </w:p>
        </w:tc>
        <w:tc>
          <w:tcPr>
            <w:tcW w:w="2317" w:type="dxa"/>
          </w:tcPr>
          <w:p w14:paraId="576A0FA0" w14:textId="77777777" w:rsidR="7AFF3EFA" w:rsidRPr="00C81AA4" w:rsidRDefault="7AFF3EFA" w:rsidP="7AFF3EFA">
            <w:pPr>
              <w:pStyle w:val="LightGrid-Accent31"/>
              <w:spacing w:after="0" w:line="240" w:lineRule="auto"/>
              <w:ind w:left="0"/>
              <w:rPr>
                <w:rFonts w:ascii="Rigid Square" w:eastAsia="Avenir Next LT Pro" w:hAnsi="Rigid Square" w:cs="Avenir Next LT Pro"/>
              </w:rPr>
            </w:pPr>
          </w:p>
        </w:tc>
      </w:tr>
      <w:tr w:rsidR="7AFF3EFA" w:rsidRPr="00C81AA4" w14:paraId="217C0C94" w14:textId="77777777" w:rsidTr="7AFF3EFA">
        <w:tc>
          <w:tcPr>
            <w:tcW w:w="555" w:type="dxa"/>
          </w:tcPr>
          <w:p w14:paraId="2AAB3378" w14:textId="77777777" w:rsidR="7AFF3EFA" w:rsidRPr="00C81AA4" w:rsidRDefault="7AFF3EFA"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2</w:t>
            </w:r>
          </w:p>
        </w:tc>
        <w:tc>
          <w:tcPr>
            <w:tcW w:w="6478" w:type="dxa"/>
          </w:tcPr>
          <w:p w14:paraId="32002B63" w14:textId="603DAB8B" w:rsidR="3D220773" w:rsidRPr="00C81AA4" w:rsidRDefault="3D220773" w:rsidP="7AFF3EFA">
            <w:pPr>
              <w:pStyle w:val="LightGrid-Accent31"/>
              <w:spacing w:after="0" w:line="240" w:lineRule="auto"/>
              <w:ind w:left="0"/>
              <w:rPr>
                <w:rFonts w:ascii="Rigid Square" w:eastAsia="Avenir Next LT Pro" w:hAnsi="Rigid Square" w:cs="Avenir Next LT Pro"/>
                <w:color w:val="767171" w:themeColor="background2" w:themeShade="80"/>
              </w:rPr>
            </w:pPr>
            <w:r w:rsidRPr="00C81AA4">
              <w:rPr>
                <w:rFonts w:ascii="Rigid Square" w:eastAsia="Avenir Next LT Pro" w:hAnsi="Rigid Square" w:cs="Avenir Next LT Pro"/>
                <w:color w:val="767171" w:themeColor="background2" w:themeShade="80"/>
              </w:rPr>
              <w:t>[description of letter]</w:t>
            </w:r>
          </w:p>
        </w:tc>
        <w:tc>
          <w:tcPr>
            <w:tcW w:w="2317" w:type="dxa"/>
          </w:tcPr>
          <w:p w14:paraId="33F9D22F" w14:textId="77777777" w:rsidR="7AFF3EFA" w:rsidRPr="00C81AA4" w:rsidRDefault="7AFF3EFA" w:rsidP="7AFF3EFA">
            <w:pPr>
              <w:pStyle w:val="LightGrid-Accent31"/>
              <w:spacing w:after="0" w:line="240" w:lineRule="auto"/>
              <w:ind w:left="0"/>
              <w:rPr>
                <w:rFonts w:ascii="Rigid Square" w:eastAsia="Avenir Next LT Pro" w:hAnsi="Rigid Square" w:cs="Avenir Next LT Pro"/>
              </w:rPr>
            </w:pPr>
          </w:p>
        </w:tc>
      </w:tr>
      <w:tr w:rsidR="7AFF3EFA" w:rsidRPr="00C81AA4" w14:paraId="66667AED" w14:textId="77777777" w:rsidTr="7AFF3EFA">
        <w:tc>
          <w:tcPr>
            <w:tcW w:w="555" w:type="dxa"/>
          </w:tcPr>
          <w:p w14:paraId="747A6D96" w14:textId="3FEFA1D3" w:rsidR="3D220773" w:rsidRPr="00C81AA4" w:rsidRDefault="3D220773" w:rsidP="7AFF3EFA">
            <w:pPr>
              <w:pStyle w:val="LightGrid-Accent31"/>
              <w:spacing w:after="0" w:line="240" w:lineRule="auto"/>
              <w:ind w:left="0"/>
              <w:rPr>
                <w:rFonts w:ascii="Rigid Square" w:eastAsia="Avenir Next LT Pro" w:hAnsi="Rigid Square" w:cs="Avenir Next LT Pro"/>
              </w:rPr>
            </w:pPr>
            <w:r w:rsidRPr="00C81AA4">
              <w:rPr>
                <w:rFonts w:ascii="Rigid Square" w:eastAsia="Avenir Next LT Pro" w:hAnsi="Rigid Square" w:cs="Avenir Next LT Pro"/>
              </w:rPr>
              <w:t>3</w:t>
            </w:r>
          </w:p>
        </w:tc>
        <w:tc>
          <w:tcPr>
            <w:tcW w:w="6478" w:type="dxa"/>
          </w:tcPr>
          <w:p w14:paraId="20F3D01B" w14:textId="4D52374C" w:rsidR="3D220773" w:rsidRPr="00C81AA4" w:rsidRDefault="3D220773" w:rsidP="7AFF3EFA">
            <w:pPr>
              <w:pStyle w:val="LightGrid-Accent31"/>
              <w:spacing w:after="0" w:line="240" w:lineRule="auto"/>
              <w:ind w:left="0"/>
              <w:rPr>
                <w:rFonts w:ascii="Rigid Square" w:eastAsia="Avenir Next LT Pro" w:hAnsi="Rigid Square" w:cs="Avenir Next LT Pro"/>
                <w:color w:val="767171" w:themeColor="background2" w:themeShade="80"/>
              </w:rPr>
            </w:pPr>
            <w:r w:rsidRPr="00C81AA4">
              <w:rPr>
                <w:rFonts w:ascii="Rigid Square" w:eastAsia="Avenir Next LT Pro" w:hAnsi="Rigid Square" w:cs="Avenir Next LT Pro"/>
                <w:color w:val="767171" w:themeColor="background2" w:themeShade="80"/>
              </w:rPr>
              <w:t>[description of letter]</w:t>
            </w:r>
          </w:p>
        </w:tc>
        <w:tc>
          <w:tcPr>
            <w:tcW w:w="2317" w:type="dxa"/>
          </w:tcPr>
          <w:p w14:paraId="13CC29A1" w14:textId="77777777" w:rsidR="7AFF3EFA" w:rsidRPr="00C81AA4" w:rsidRDefault="7AFF3EFA" w:rsidP="7AFF3EFA">
            <w:pPr>
              <w:pStyle w:val="LightGrid-Accent31"/>
              <w:spacing w:after="0" w:line="240" w:lineRule="auto"/>
              <w:ind w:left="0"/>
              <w:rPr>
                <w:rFonts w:ascii="Rigid Square" w:eastAsia="Avenir Next LT Pro" w:hAnsi="Rigid Square" w:cs="Avenir Next LT Pro"/>
              </w:rPr>
            </w:pPr>
          </w:p>
        </w:tc>
      </w:tr>
    </w:tbl>
    <w:p w14:paraId="75A63841" w14:textId="5F81AEAD" w:rsidR="00F53F81" w:rsidRPr="00C81AA4" w:rsidRDefault="00F53F81" w:rsidP="7AFF3EFA">
      <w:pPr>
        <w:spacing w:after="120" w:line="360" w:lineRule="auto"/>
        <w:rPr>
          <w:rFonts w:ascii="Rigid Square" w:eastAsia="Avenir Next LT Pro" w:hAnsi="Rigid Square" w:cs="Avenir Next LT Pro"/>
          <w:color w:val="767171" w:themeColor="background2" w:themeShade="80"/>
        </w:rPr>
      </w:pPr>
    </w:p>
    <w:p w14:paraId="47718FC2" w14:textId="2E0C965E" w:rsidR="00F53F81" w:rsidRPr="00C81AA4" w:rsidRDefault="00F53F81" w:rsidP="008C0FAC">
      <w:pPr>
        <w:spacing w:after="120" w:line="360" w:lineRule="auto"/>
        <w:rPr>
          <w:rFonts w:ascii="Rigid Square" w:hAnsi="Rigid Square"/>
        </w:rPr>
      </w:pPr>
      <w:r w:rsidRPr="00C81AA4">
        <w:rPr>
          <w:rFonts w:ascii="Rigid Square" w:hAnsi="Rigid Square"/>
        </w:rPr>
        <w:br w:type="page"/>
      </w:r>
    </w:p>
    <w:p w14:paraId="313226E7" w14:textId="5F4CA3A1" w:rsidR="00F53F81" w:rsidRPr="00C81AA4" w:rsidRDefault="42297188" w:rsidP="7AFF3EFA">
      <w:pPr>
        <w:pStyle w:val="ColorfulList-Accent11"/>
        <w:spacing w:before="120" w:after="160"/>
        <w:ind w:left="0"/>
        <w:jc w:val="center"/>
        <w:rPr>
          <w:rFonts w:ascii="Rigid Square" w:eastAsia="Avenir Next LT Pro" w:hAnsi="Rigid Square" w:cs="Avenir Next LT Pro"/>
          <w:color w:val="000000" w:themeColor="text1"/>
          <w:sz w:val="28"/>
          <w:szCs w:val="28"/>
        </w:rPr>
      </w:pPr>
      <w:r w:rsidRPr="00C81AA4">
        <w:rPr>
          <w:rFonts w:ascii="Rigid Square" w:eastAsia="Avenir Next LT Pro" w:hAnsi="Rigid Square" w:cs="Avenir Next LT Pro"/>
          <w:b/>
          <w:bCs/>
          <w:color w:val="000000" w:themeColor="text1"/>
          <w:sz w:val="28"/>
          <w:szCs w:val="28"/>
        </w:rPr>
        <w:lastRenderedPageBreak/>
        <w:t>Appendix A - Eligible Expenditures for Projects</w:t>
      </w:r>
    </w:p>
    <w:p w14:paraId="621F9E45" w14:textId="67923C23"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03AA63F3" w14:textId="508B51E5"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77DACB39" w14:textId="233C7473"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Eligible expenditures are identified in approved workplans and budgets as part of each Award Project.  A project is defined as a Marathon of Hope Cancer </w:t>
      </w:r>
      <w:proofErr w:type="spellStart"/>
      <w:r w:rsidRPr="00C81AA4">
        <w:rPr>
          <w:rFonts w:ascii="Rigid Square" w:eastAsia="Avenir Next LT Pro" w:hAnsi="Rigid Square" w:cs="Avenir Next LT Pro"/>
          <w:color w:val="000000" w:themeColor="text1"/>
        </w:rPr>
        <w:t>Centres</w:t>
      </w:r>
      <w:proofErr w:type="spellEnd"/>
      <w:r w:rsidRPr="00C81AA4">
        <w:rPr>
          <w:rFonts w:ascii="Rigid Square" w:eastAsia="Avenir Next LT Pro" w:hAnsi="Rigid Square" w:cs="Avenir Next LT Pro"/>
          <w:color w:val="000000" w:themeColor="text1"/>
        </w:rPr>
        <w:t xml:space="preserve"> Network approved research activity as detailed in an annual Research Project Grant Agreement (RPGA) to be signed between each Institution and TFRI.  </w:t>
      </w:r>
    </w:p>
    <w:p w14:paraId="6F67D7E2" w14:textId="47ACA59B"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146F26E6" w14:textId="0E7D7B1A"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b/>
          <w:bCs/>
          <w:color w:val="000000" w:themeColor="text1"/>
        </w:rPr>
        <w:t>Specific Considerations Regarding Eligible Matched Expenses:</w:t>
      </w:r>
    </w:p>
    <w:p w14:paraId="0022591E" w14:textId="0EA49386"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64E12056" w14:textId="3E7005C5"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Cash match funds available must be spent on eligible direct costs </w:t>
      </w:r>
      <w:proofErr w:type="gramStart"/>
      <w:r w:rsidRPr="00C81AA4">
        <w:rPr>
          <w:rFonts w:ascii="Rigid Square" w:eastAsia="Avenir Next LT Pro" w:hAnsi="Rigid Square" w:cs="Avenir Next LT Pro"/>
          <w:color w:val="000000" w:themeColor="text1"/>
        </w:rPr>
        <w:t>in order to</w:t>
      </w:r>
      <w:proofErr w:type="gramEnd"/>
      <w:r w:rsidRPr="00C81AA4">
        <w:rPr>
          <w:rFonts w:ascii="Rigid Square" w:eastAsia="Avenir Next LT Pro" w:hAnsi="Rigid Square" w:cs="Avenir Next LT Pro"/>
          <w:color w:val="000000" w:themeColor="text1"/>
        </w:rPr>
        <w:t xml:space="preserve"> be reported. An acceptable cash match must meet the following principles:</w:t>
      </w:r>
    </w:p>
    <w:p w14:paraId="42ED0EA0" w14:textId="39E5F783"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5B55B771" w14:textId="5C1A95B3"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Cash match expenditures are expenditures paid for from identifiable/auditable sources that must contribute directly to the project and be approved by the TFRI.</w:t>
      </w:r>
    </w:p>
    <w:p w14:paraId="2770E15C" w14:textId="64292F64"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The cash match funds must be spent on new or incremental direct costs to conduct the approved MOHCCN project.  Indirect costs, overhead or in-kind support are not eligible expenses. </w:t>
      </w:r>
    </w:p>
    <w:p w14:paraId="02873523" w14:textId="14BBBA4F"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The cash match funds must be spent during the approved RPGA Period of Performance term dates.</w:t>
      </w:r>
    </w:p>
    <w:p w14:paraId="12DDC49A" w14:textId="33FD5D0E"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Expenses reported from cash match funds must be auditable in the financial accounts of each recipient institution and will be validated during an annual external audit. </w:t>
      </w:r>
    </w:p>
    <w:p w14:paraId="57666A30" w14:textId="4DCBA891"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Each source of matching funds needs to be identified and cannot be from sources that receive </w:t>
      </w:r>
      <w:proofErr w:type="gramStart"/>
      <w:r w:rsidRPr="00C81AA4">
        <w:rPr>
          <w:rFonts w:ascii="Rigid Square" w:eastAsia="Avenir Next LT Pro" w:hAnsi="Rigid Square" w:cs="Avenir Next LT Pro"/>
          <w:color w:val="000000" w:themeColor="text1"/>
        </w:rPr>
        <w:t>the majority of</w:t>
      </w:r>
      <w:proofErr w:type="gramEnd"/>
      <w:r w:rsidRPr="00C81AA4">
        <w:rPr>
          <w:rFonts w:ascii="Rigid Square" w:eastAsia="Avenir Next LT Pro" w:hAnsi="Rigid Square" w:cs="Avenir Next LT Pro"/>
          <w:color w:val="000000" w:themeColor="text1"/>
        </w:rPr>
        <w:t xml:space="preserve"> their funding from the federal government due to federal stacking rules. This includes CIHR, Genome Canada, etc.</w:t>
      </w:r>
    </w:p>
    <w:p w14:paraId="4A0DFC10" w14:textId="62988919"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Non-federal sources can be the private sector, donors, charitable organizations or other levels of government provided the source does not receive &gt; 51% of its funding from the federal government.</w:t>
      </w:r>
    </w:p>
    <w:p w14:paraId="791BE4D0" w14:textId="5EF32FD6" w:rsidR="00F53F81" w:rsidRPr="00C81AA4" w:rsidRDefault="42297188" w:rsidP="7AFF3EFA">
      <w:pPr>
        <w:pStyle w:val="ColorfulList-Accent11"/>
        <w:numPr>
          <w:ilvl w:val="0"/>
          <w:numId w:val="6"/>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Eligible cash matching expenditures cannot be reimbursed by TFRI.</w:t>
      </w:r>
    </w:p>
    <w:p w14:paraId="7888A2E7" w14:textId="44E18B9B"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5D753571" w14:textId="066B3F6B"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66FBCFC3" w14:textId="2F61D008"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b/>
          <w:bCs/>
          <w:color w:val="000000" w:themeColor="text1"/>
        </w:rPr>
        <w:t>Ineligible Expenses under both Health Canada and Matched Funding include:</w:t>
      </w:r>
    </w:p>
    <w:p w14:paraId="53261504" w14:textId="12F10752"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2C114D10" w14:textId="5317E009"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Expenditures before or after the RPGA Period of Performance term dates.</w:t>
      </w:r>
    </w:p>
    <w:p w14:paraId="49D2F38C" w14:textId="3A39D2E7"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vertAlign w:val="superscript"/>
        </w:rPr>
      </w:pPr>
      <w:r w:rsidRPr="00C81AA4">
        <w:rPr>
          <w:rFonts w:ascii="Rigid Square" w:eastAsia="Avenir Next LT Pro" w:hAnsi="Rigid Square" w:cs="Avenir Next LT Pro"/>
          <w:color w:val="000000" w:themeColor="text1"/>
        </w:rPr>
        <w:lastRenderedPageBreak/>
        <w:t>In-kind contributions or allocations.</w:t>
      </w:r>
      <w:r w:rsidR="00F53F81" w:rsidRPr="00C81AA4">
        <w:rPr>
          <w:rStyle w:val="FootnoteReference"/>
          <w:rFonts w:ascii="Rigid Square" w:eastAsia="Avenir Next LT Pro" w:hAnsi="Rigid Square" w:cs="Avenir Next LT Pro"/>
          <w:color w:val="000000" w:themeColor="text1"/>
        </w:rPr>
        <w:footnoteReference w:id="8"/>
      </w:r>
    </w:p>
    <w:p w14:paraId="35C6A63C" w14:textId="2560CE8C" w:rsidR="00F53F81" w:rsidRPr="00C81AA4" w:rsidRDefault="42297188" w:rsidP="7AFF3EFA">
      <w:pPr>
        <w:pStyle w:val="ColorfulList-Accent11"/>
        <w:numPr>
          <w:ilvl w:val="0"/>
          <w:numId w:val="4"/>
        </w:numPr>
        <w:spacing w:before="120" w:after="160"/>
        <w:jc w:val="both"/>
        <w:rPr>
          <w:rFonts w:ascii="Rigid Square" w:hAnsi="Rigid Square"/>
        </w:rPr>
      </w:pPr>
      <w:r w:rsidRPr="00C81AA4">
        <w:rPr>
          <w:rFonts w:ascii="Rigid Square" w:eastAsia="Avenir Next LT Pro" w:hAnsi="Rigid Square" w:cs="Avenir Next LT Pro"/>
          <w:color w:val="000000" w:themeColor="text1"/>
        </w:rPr>
        <w:t>Indirect costs or allocations.</w:t>
      </w:r>
      <w:r w:rsidR="5D32D988" w:rsidRPr="00C81AA4">
        <w:rPr>
          <w:rFonts w:ascii="Rigid Square" w:eastAsia="Avenir Next LT Pro" w:hAnsi="Rigid Square" w:cs="Avenir Next LT Pro"/>
          <w:color w:val="000000" w:themeColor="text1"/>
          <w:sz w:val="16"/>
          <w:szCs w:val="16"/>
        </w:rPr>
        <w:t xml:space="preserve"> 6</w:t>
      </w:r>
    </w:p>
    <w:p w14:paraId="11CD032B" w14:textId="39FACCFF"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Equipment not included in the approved RPGA project budget.</w:t>
      </w:r>
    </w:p>
    <w:p w14:paraId="79270FB6" w14:textId="59D5EE2D"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Grants, sub-grants or other award costs.</w:t>
      </w:r>
    </w:p>
    <w:p w14:paraId="7BA7041D" w14:textId="14D78846"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Academic support/fees for trainees/students such as stipends or fellowships. </w:t>
      </w:r>
    </w:p>
    <w:p w14:paraId="2F8DABE4" w14:textId="76F87711"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Overhead or any infrastructure charges (i.e., institutional, department, building maintenance, rent, insurance, library, etc.).</w:t>
      </w:r>
    </w:p>
    <w:p w14:paraId="6960F38A" w14:textId="3D3BDEA3"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Telecommunication costs </w:t>
      </w:r>
      <w:proofErr w:type="gramStart"/>
      <w:r w:rsidRPr="00C81AA4">
        <w:rPr>
          <w:rFonts w:ascii="Rigid Square" w:eastAsia="Avenir Next LT Pro" w:hAnsi="Rigid Square" w:cs="Avenir Next LT Pro"/>
          <w:color w:val="000000" w:themeColor="text1"/>
        </w:rPr>
        <w:t>not</w:t>
      </w:r>
      <w:proofErr w:type="gramEnd"/>
      <w:r w:rsidRPr="00C81AA4">
        <w:rPr>
          <w:rFonts w:ascii="Rigid Square" w:eastAsia="Avenir Next LT Pro" w:hAnsi="Rigid Square" w:cs="Avenir Next LT Pro"/>
          <w:color w:val="000000" w:themeColor="text1"/>
        </w:rPr>
        <w:t xml:space="preserve"> wholly auditable as directly used up in the approved project, such as monthly cellular plans, home internet, etc.  </w:t>
      </w:r>
    </w:p>
    <w:p w14:paraId="657F16E1" w14:textId="5BDB221B"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Entertainment or hospitality costs.</w:t>
      </w:r>
    </w:p>
    <w:p w14:paraId="551AE12E" w14:textId="505B3892"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Membership or professional development fees.</w:t>
      </w:r>
    </w:p>
    <w:p w14:paraId="320006FB" w14:textId="2FB17C18"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Activities </w:t>
      </w:r>
      <w:proofErr w:type="gramStart"/>
      <w:r w:rsidRPr="00C81AA4">
        <w:rPr>
          <w:rFonts w:ascii="Rigid Square" w:eastAsia="Avenir Next LT Pro" w:hAnsi="Rigid Square" w:cs="Avenir Next LT Pro"/>
          <w:color w:val="000000" w:themeColor="text1"/>
        </w:rPr>
        <w:t>not</w:t>
      </w:r>
      <w:proofErr w:type="gramEnd"/>
      <w:r w:rsidRPr="00C81AA4">
        <w:rPr>
          <w:rFonts w:ascii="Rigid Square" w:eastAsia="Avenir Next LT Pro" w:hAnsi="Rigid Square" w:cs="Avenir Next LT Pro"/>
          <w:color w:val="000000" w:themeColor="text1"/>
        </w:rPr>
        <w:t xml:space="preserve"> part of the approved project scope in the RPGA.</w:t>
      </w:r>
    </w:p>
    <w:p w14:paraId="7C55E435" w14:textId="68281C14"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All standard of care costs for a patient, including those patients enrolled on a clinical trial or another research project.</w:t>
      </w:r>
    </w:p>
    <w:p w14:paraId="4D4D6A00" w14:textId="00B243B5"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Any expenses which cannot be audited and traced back to an eligible source of matching cash.</w:t>
      </w:r>
    </w:p>
    <w:p w14:paraId="2203E795" w14:textId="0A3EA4D3"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Unreasonably high or unusual rates charged to the project.</w:t>
      </w:r>
    </w:p>
    <w:p w14:paraId="731BEC29" w14:textId="491F6587" w:rsidR="00F53F81" w:rsidRPr="00C81AA4" w:rsidRDefault="42297188" w:rsidP="7AFF3EFA">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Lobbying-related expenses.</w:t>
      </w:r>
    </w:p>
    <w:p w14:paraId="0E11A45B" w14:textId="70F07E29"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0497B637" w14:textId="65CCCF2E"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b/>
          <w:bCs/>
          <w:color w:val="000000" w:themeColor="text1"/>
        </w:rPr>
        <w:t>Annual Audit of Cash Match Expenditures:</w:t>
      </w:r>
    </w:p>
    <w:p w14:paraId="676A9CF5" w14:textId="3AEE3AF7"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 xml:space="preserve"> </w:t>
      </w:r>
    </w:p>
    <w:p w14:paraId="6B08BFEC" w14:textId="05199A7E" w:rsidR="00F53F81" w:rsidRPr="00C81AA4" w:rsidRDefault="42297188" w:rsidP="7AFF3EFA">
      <w:pPr>
        <w:pStyle w:val="ColorfulList-Accent11"/>
        <w:spacing w:before="120" w:after="160"/>
        <w:ind w:left="0"/>
        <w:jc w:val="both"/>
        <w:rPr>
          <w:rFonts w:ascii="Rigid Square" w:eastAsia="Avenir Next LT Pro" w:hAnsi="Rigid Square" w:cs="Avenir Next LT Pro"/>
          <w:color w:val="000000" w:themeColor="text1"/>
        </w:rPr>
      </w:pPr>
      <w:r w:rsidRPr="00C81AA4">
        <w:rPr>
          <w:rFonts w:ascii="Rigid Square" w:eastAsia="Avenir Next LT Pro" w:hAnsi="Rigid Square" w:cs="Avenir Next LT Pro"/>
          <w:color w:val="000000" w:themeColor="text1"/>
        </w:rPr>
        <w:t>Annually, Health Canada requires TFRI to engage an external audit firm to conduct an audit of cash match expenditures reported to March 31 each year by each collaborating institution. The Audit firm will contact each collaborating institution directly for backup as to the source, amount and justification details in May/June each year.</w:t>
      </w:r>
    </w:p>
    <w:p w14:paraId="7F3B383C" w14:textId="110D4D68" w:rsidR="00F53F81" w:rsidRPr="00C81AA4" w:rsidRDefault="00F53F81" w:rsidP="7AFF3EFA">
      <w:pPr>
        <w:spacing w:after="120" w:line="360" w:lineRule="auto"/>
        <w:rPr>
          <w:rFonts w:ascii="Rigid Square" w:hAnsi="Rigid Square"/>
          <w:b/>
          <w:bCs/>
        </w:rPr>
      </w:pPr>
    </w:p>
    <w:sectPr w:rsidR="00F53F81" w:rsidRPr="00C81AA4" w:rsidSect="00A12972">
      <w:headerReference w:type="default" r:id="rId13"/>
      <w:footerReference w:type="default" r:id="rId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1310" w14:textId="77777777" w:rsidR="00063C75" w:rsidRDefault="00063C75" w:rsidP="006E004C">
      <w:pPr>
        <w:spacing w:after="0" w:line="240" w:lineRule="auto"/>
      </w:pPr>
      <w:r>
        <w:separator/>
      </w:r>
    </w:p>
  </w:endnote>
  <w:endnote w:type="continuationSeparator" w:id="0">
    <w:p w14:paraId="2BFB1308" w14:textId="77777777" w:rsidR="00063C75" w:rsidRDefault="00063C75" w:rsidP="006E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altName w:val="Calibri"/>
    <w:panose1 w:val="020B0501020203040204"/>
    <w:charset w:val="00"/>
    <w:family w:val="swiss"/>
    <w:notTrueType/>
    <w:pitch w:val="variable"/>
    <w:sig w:usb0="A00000E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DC3B" w14:textId="24AB002B" w:rsidR="004561D8" w:rsidRPr="00C81AA4" w:rsidRDefault="00C81AA4" w:rsidP="254B8220">
    <w:pPr>
      <w:pStyle w:val="Footer"/>
      <w:pBdr>
        <w:top w:val="thinThickSmallGap" w:sz="24" w:space="1" w:color="622423"/>
      </w:pBdr>
      <w:tabs>
        <w:tab w:val="clear" w:pos="4680"/>
      </w:tabs>
      <w:rPr>
        <w:rFonts w:ascii="Rigid Square" w:hAnsi="Rigid Square"/>
        <w:sz w:val="18"/>
        <w:szCs w:val="18"/>
        <w:lang w:val="en-CA"/>
      </w:rPr>
    </w:pPr>
    <w:r>
      <w:rPr>
        <w:rFonts w:ascii="Rigid Square" w:hAnsi="Rigid Square"/>
        <w:sz w:val="18"/>
        <w:szCs w:val="18"/>
      </w:rPr>
      <w:t>Full Application</w:t>
    </w:r>
    <w:r w:rsidR="254B8220" w:rsidRPr="00C81AA4">
      <w:rPr>
        <w:rFonts w:ascii="Rigid Square" w:hAnsi="Rigid Square"/>
        <w:sz w:val="18"/>
        <w:szCs w:val="18"/>
      </w:rPr>
      <w:t xml:space="preserve"> </w:t>
    </w:r>
    <w:r w:rsidR="254B8220" w:rsidRPr="00C81AA4">
      <w:rPr>
        <w:rFonts w:ascii="Rigid Square" w:hAnsi="Rigid Square"/>
        <w:sz w:val="18"/>
        <w:szCs w:val="18"/>
        <w:lang w:val="en-US"/>
      </w:rPr>
      <w:t>MOH</w:t>
    </w:r>
    <w:r>
      <w:rPr>
        <w:rFonts w:ascii="Rigid Square" w:hAnsi="Rigid Square"/>
        <w:sz w:val="18"/>
        <w:szCs w:val="18"/>
        <w:lang w:val="en-US"/>
      </w:rPr>
      <w:t>CCN</w:t>
    </w:r>
    <w:r w:rsidR="254B8220" w:rsidRPr="00C81AA4">
      <w:rPr>
        <w:rFonts w:ascii="Rigid Square" w:hAnsi="Rigid Square"/>
        <w:sz w:val="18"/>
        <w:szCs w:val="18"/>
      </w:rPr>
      <w:t xml:space="preserve"> </w:t>
    </w:r>
    <w:r w:rsidR="254B8220" w:rsidRPr="00C81AA4">
      <w:rPr>
        <w:rFonts w:ascii="Rigid Square" w:hAnsi="Rigid Square"/>
        <w:sz w:val="18"/>
        <w:szCs w:val="18"/>
        <w:lang w:val="en-US"/>
      </w:rPr>
      <w:t xml:space="preserve">Health Informatics &amp; Data Science </w:t>
    </w:r>
    <w:r w:rsidR="254B8220" w:rsidRPr="00C81AA4">
      <w:rPr>
        <w:rFonts w:ascii="Rigid Square" w:hAnsi="Rigid Square"/>
        <w:sz w:val="18"/>
        <w:szCs w:val="18"/>
      </w:rPr>
      <w:t>Award (20</w:t>
    </w:r>
    <w:r w:rsidR="254B8220" w:rsidRPr="00C81AA4">
      <w:rPr>
        <w:rFonts w:ascii="Rigid Square" w:hAnsi="Rigid Square"/>
        <w:sz w:val="18"/>
        <w:szCs w:val="18"/>
        <w:lang w:val="en-US"/>
      </w:rPr>
      <w:t>2</w:t>
    </w:r>
    <w:r>
      <w:rPr>
        <w:rFonts w:ascii="Rigid Square" w:hAnsi="Rigid Square"/>
        <w:sz w:val="18"/>
        <w:szCs w:val="18"/>
        <w:lang w:val="en-US"/>
      </w:rPr>
      <w:t>6</w:t>
    </w:r>
    <w:r w:rsidR="254B8220" w:rsidRPr="00C81AA4">
      <w:rPr>
        <w:rFonts w:ascii="Rigid Square" w:hAnsi="Rigid Square"/>
        <w:sz w:val="18"/>
        <w:szCs w:val="18"/>
      </w:rPr>
      <w:t>)</w:t>
    </w:r>
    <w:r w:rsidR="7AFF3EFA" w:rsidRPr="00C81AA4">
      <w:rPr>
        <w:rFonts w:ascii="Rigid Square" w:hAnsi="Rigid Square"/>
        <w:sz w:val="18"/>
        <w:szCs w:val="18"/>
      </w:rPr>
      <w:tab/>
    </w:r>
    <w:r w:rsidR="254B8220" w:rsidRPr="00C81AA4">
      <w:rPr>
        <w:rFonts w:ascii="Rigid Square" w:hAnsi="Rigid Square"/>
        <w:sz w:val="18"/>
        <w:szCs w:val="18"/>
      </w:rPr>
      <w:t xml:space="preserve">Page </w:t>
    </w:r>
    <w:r w:rsidR="7AFF3EFA" w:rsidRPr="00C81AA4">
      <w:rPr>
        <w:rFonts w:ascii="Rigid Square" w:hAnsi="Rigid Square"/>
        <w:noProof/>
        <w:sz w:val="18"/>
        <w:szCs w:val="18"/>
      </w:rPr>
      <w:fldChar w:fldCharType="begin"/>
    </w:r>
    <w:r w:rsidR="7AFF3EFA" w:rsidRPr="00C81AA4">
      <w:rPr>
        <w:rFonts w:ascii="Rigid Square" w:hAnsi="Rigid Square"/>
        <w:sz w:val="18"/>
        <w:szCs w:val="18"/>
      </w:rPr>
      <w:instrText xml:space="preserve"> PAGE   \* MERGEFORMAT </w:instrText>
    </w:r>
    <w:r w:rsidR="7AFF3EFA" w:rsidRPr="00C81AA4">
      <w:rPr>
        <w:rFonts w:ascii="Rigid Square" w:hAnsi="Rigid Square"/>
        <w:sz w:val="18"/>
        <w:szCs w:val="18"/>
      </w:rPr>
      <w:fldChar w:fldCharType="separate"/>
    </w:r>
    <w:r w:rsidR="254B8220" w:rsidRPr="00C81AA4">
      <w:rPr>
        <w:rFonts w:ascii="Rigid Square" w:hAnsi="Rigid Square"/>
        <w:noProof/>
        <w:sz w:val="18"/>
        <w:szCs w:val="18"/>
      </w:rPr>
      <w:t>13</w:t>
    </w:r>
    <w:r w:rsidR="7AFF3EFA" w:rsidRPr="00C81AA4">
      <w:rPr>
        <w:rFonts w:ascii="Rigid Square" w:hAnsi="Rigid Square"/>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5E1B" w14:textId="77777777" w:rsidR="00063C75" w:rsidRDefault="00063C75" w:rsidP="006E004C">
      <w:pPr>
        <w:spacing w:after="0" w:line="240" w:lineRule="auto"/>
      </w:pPr>
      <w:r>
        <w:separator/>
      </w:r>
    </w:p>
  </w:footnote>
  <w:footnote w:type="continuationSeparator" w:id="0">
    <w:p w14:paraId="2616A465" w14:textId="77777777" w:rsidR="00063C75" w:rsidRDefault="00063C75" w:rsidP="006E004C">
      <w:pPr>
        <w:spacing w:after="0" w:line="240" w:lineRule="auto"/>
      </w:pPr>
      <w:r>
        <w:continuationSeparator/>
      </w:r>
    </w:p>
  </w:footnote>
  <w:footnote w:id="1">
    <w:p w14:paraId="125D0A28" w14:textId="1C9B10D4" w:rsidR="00C81AA4" w:rsidRPr="00C81AA4" w:rsidRDefault="00C81AA4" w:rsidP="00C81AA4">
      <w:pPr>
        <w:pStyle w:val="FootnoteText"/>
        <w:rPr>
          <w:rFonts w:ascii="Rigid Square" w:hAnsi="Rigid Square"/>
          <w:sz w:val="18"/>
          <w:szCs w:val="18"/>
        </w:rPr>
      </w:pPr>
      <w:r w:rsidRPr="00C81AA4">
        <w:rPr>
          <w:rStyle w:val="FootnoteReference"/>
          <w:rFonts w:ascii="Rigid Square" w:hAnsi="Rigid Square"/>
          <w:sz w:val="18"/>
          <w:szCs w:val="18"/>
        </w:rPr>
        <w:footnoteRef/>
      </w:r>
      <w:r w:rsidRPr="00C81AA4">
        <w:rPr>
          <w:rFonts w:ascii="Rigid Square" w:hAnsi="Rigid Square"/>
          <w:sz w:val="18"/>
          <w:szCs w:val="18"/>
        </w:rPr>
        <w:t xml:space="preserve"> The Applicant should refer to the </w:t>
      </w:r>
      <w:r w:rsidRPr="00C81AA4">
        <w:rPr>
          <w:rFonts w:ascii="Rigid Square" w:hAnsi="Rigid Square"/>
          <w:i/>
          <w:iCs/>
          <w:sz w:val="18"/>
          <w:szCs w:val="18"/>
          <w:lang w:val="en-US"/>
        </w:rPr>
        <w:t>Marathon of Hope</w:t>
      </w:r>
      <w:r w:rsidRPr="00C81AA4">
        <w:rPr>
          <w:rFonts w:ascii="Rigid Square" w:hAnsi="Rigid Square"/>
          <w:i/>
          <w:iCs/>
          <w:sz w:val="18"/>
          <w:szCs w:val="18"/>
        </w:rPr>
        <w:t xml:space="preserve"> </w:t>
      </w:r>
      <w:r w:rsidRPr="00C81AA4">
        <w:rPr>
          <w:rFonts w:ascii="Rigid Square" w:hAnsi="Rigid Square"/>
          <w:i/>
          <w:iCs/>
          <w:sz w:val="18"/>
          <w:szCs w:val="18"/>
          <w:lang w:val="en-US"/>
        </w:rPr>
        <w:t>Health Informatics &amp; Data Science</w:t>
      </w:r>
      <w:r w:rsidRPr="00C81AA4">
        <w:rPr>
          <w:rFonts w:ascii="Rigid Square" w:hAnsi="Rigid Square"/>
          <w:i/>
          <w:iCs/>
          <w:sz w:val="18"/>
          <w:szCs w:val="18"/>
        </w:rPr>
        <w:t xml:space="preserve"> Application Guide (20</w:t>
      </w:r>
      <w:r w:rsidRPr="00C81AA4">
        <w:rPr>
          <w:rFonts w:ascii="Rigid Square" w:hAnsi="Rigid Square"/>
          <w:i/>
          <w:iCs/>
          <w:sz w:val="18"/>
          <w:szCs w:val="18"/>
          <w:lang w:val="en-US"/>
        </w:rPr>
        <w:t>26</w:t>
      </w:r>
      <w:r w:rsidRPr="00C81AA4">
        <w:rPr>
          <w:rFonts w:ascii="Rigid Square" w:hAnsi="Rigid Square"/>
          <w:i/>
          <w:iCs/>
          <w:sz w:val="18"/>
          <w:szCs w:val="18"/>
        </w:rPr>
        <w:t xml:space="preserve">) </w:t>
      </w:r>
      <w:r w:rsidRPr="00C81AA4">
        <w:rPr>
          <w:rFonts w:ascii="Rigid Square" w:hAnsi="Rigid Square"/>
          <w:sz w:val="18"/>
          <w:szCs w:val="18"/>
        </w:rPr>
        <w:t>before completing this proposal form.</w:t>
      </w:r>
    </w:p>
  </w:footnote>
  <w:footnote w:id="2">
    <w:p w14:paraId="364A241A" w14:textId="77777777" w:rsidR="004561D8" w:rsidRPr="00C81AA4" w:rsidRDefault="004561D8" w:rsidP="5ECEEB68">
      <w:pPr>
        <w:pStyle w:val="FootnoteText"/>
        <w:rPr>
          <w:rFonts w:ascii="Rigid Square" w:hAnsi="Rigid Square"/>
          <w:sz w:val="18"/>
          <w:szCs w:val="18"/>
          <w:lang w:val="en-US"/>
        </w:rPr>
      </w:pPr>
      <w:r w:rsidRPr="5ECEEB68">
        <w:rPr>
          <w:rStyle w:val="FootnoteReference"/>
          <w:rFonts w:ascii="Rigid Square" w:hAnsi="Rigid Square"/>
          <w:sz w:val="18"/>
          <w:szCs w:val="18"/>
          <w:lang w:val="en-US"/>
        </w:rPr>
        <w:footnoteRef/>
      </w:r>
      <w:r w:rsidR="5ECEEB68" w:rsidRPr="5ECEEB68">
        <w:rPr>
          <w:rFonts w:ascii="Rigid Square" w:hAnsi="Rigid Square"/>
          <w:sz w:val="18"/>
          <w:szCs w:val="18"/>
          <w:lang w:val="en-US"/>
        </w:rPr>
        <w:t xml:space="preserve"> Square bracketed elements in grey are designed to be replaced by Applicant with details requested.</w:t>
      </w:r>
    </w:p>
  </w:footnote>
  <w:footnote w:id="3">
    <w:p w14:paraId="5557CC9D" w14:textId="77777777" w:rsidR="004561D8" w:rsidRPr="004561D8" w:rsidRDefault="004561D8">
      <w:pPr>
        <w:pStyle w:val="FootnoteText"/>
        <w:rPr>
          <w:sz w:val="18"/>
          <w:lang w:val="en-US"/>
        </w:rPr>
      </w:pPr>
      <w:r w:rsidRPr="00C81AA4">
        <w:rPr>
          <w:rStyle w:val="FootnoteReference"/>
          <w:rFonts w:ascii="Rigid Square" w:hAnsi="Rigid Square"/>
          <w:sz w:val="18"/>
        </w:rPr>
        <w:footnoteRef/>
      </w:r>
      <w:r w:rsidRPr="00C81AA4">
        <w:rPr>
          <w:rFonts w:ascii="Rigid Square" w:hAnsi="Rigid Square"/>
          <w:sz w:val="18"/>
        </w:rPr>
        <w:t xml:space="preserve"> </w:t>
      </w:r>
      <w:r w:rsidRPr="00C81AA4">
        <w:rPr>
          <w:rFonts w:ascii="Rigid Square" w:hAnsi="Rigid Square"/>
          <w:sz w:val="18"/>
          <w:lang w:val="en-US"/>
        </w:rPr>
        <w:t>A signature is not required in the sections above if your institution does not have the same signing authorities.  An official may sign in more than one section if they are authorized to do so.</w:t>
      </w:r>
    </w:p>
  </w:footnote>
  <w:footnote w:id="4">
    <w:p w14:paraId="245194B4" w14:textId="4CECCCF8" w:rsidR="004561D8" w:rsidRPr="00C81AA4" w:rsidRDefault="004561D8">
      <w:pPr>
        <w:pStyle w:val="FootnoteText"/>
        <w:rPr>
          <w:rFonts w:ascii="Rigid Square" w:hAnsi="Rigid Square"/>
          <w:sz w:val="18"/>
          <w:szCs w:val="18"/>
          <w:lang w:val="en-US"/>
        </w:rPr>
      </w:pPr>
      <w:r w:rsidRPr="00C81AA4">
        <w:rPr>
          <w:rStyle w:val="FootnoteReference"/>
          <w:rFonts w:ascii="Rigid Square" w:hAnsi="Rigid Square"/>
          <w:sz w:val="18"/>
          <w:szCs w:val="18"/>
        </w:rPr>
        <w:footnoteRef/>
      </w:r>
      <w:r w:rsidR="3E050BBA" w:rsidRPr="00C81AA4">
        <w:rPr>
          <w:rFonts w:ascii="Rigid Square" w:hAnsi="Rigid Square"/>
          <w:sz w:val="18"/>
          <w:szCs w:val="18"/>
        </w:rPr>
        <w:t xml:space="preserve"> </w:t>
      </w:r>
      <w:r w:rsidR="3E050BBA" w:rsidRPr="00C81AA4">
        <w:rPr>
          <w:rFonts w:ascii="Rigid Square" w:hAnsi="Rigid Square"/>
          <w:sz w:val="18"/>
          <w:szCs w:val="18"/>
          <w:lang w:val="en-US"/>
        </w:rPr>
        <w:t xml:space="preserve">Please note that eligible/ineligible costs are described in </w:t>
      </w:r>
      <w:r w:rsidR="3E050BBA" w:rsidRPr="00BF015A">
        <w:rPr>
          <w:rFonts w:ascii="Rigid Square" w:hAnsi="Rigid Square"/>
          <w:sz w:val="18"/>
          <w:szCs w:val="18"/>
          <w:lang w:val="en-US"/>
        </w:rPr>
        <w:t xml:space="preserve">the </w:t>
      </w:r>
      <w:r w:rsidR="00C81AA4" w:rsidRPr="00BF015A">
        <w:rPr>
          <w:rFonts w:ascii="Rigid Square" w:hAnsi="Rigid Square"/>
          <w:i/>
          <w:iCs/>
          <w:sz w:val="18"/>
          <w:szCs w:val="18"/>
          <w:lang w:val="en-US"/>
        </w:rPr>
        <w:t>MOHCCN</w:t>
      </w:r>
      <w:r w:rsidR="3E050BBA" w:rsidRPr="00BF015A">
        <w:rPr>
          <w:rFonts w:ascii="Rigid Square" w:hAnsi="Rigid Square"/>
          <w:i/>
          <w:iCs/>
          <w:sz w:val="18"/>
          <w:szCs w:val="18"/>
          <w:lang w:val="en-US"/>
        </w:rPr>
        <w:t xml:space="preserve"> Health Informatics &amp; Data Science</w:t>
      </w:r>
      <w:r w:rsidR="3E050BBA" w:rsidRPr="00BF015A">
        <w:rPr>
          <w:rFonts w:ascii="Rigid Square" w:hAnsi="Rigid Square"/>
          <w:i/>
          <w:iCs/>
          <w:sz w:val="18"/>
          <w:szCs w:val="18"/>
        </w:rPr>
        <w:t xml:space="preserve"> </w:t>
      </w:r>
      <w:r w:rsidR="3E050BBA" w:rsidRPr="00BF015A">
        <w:rPr>
          <w:rFonts w:ascii="Rigid Square" w:hAnsi="Rigid Square"/>
          <w:i/>
          <w:iCs/>
          <w:sz w:val="18"/>
          <w:szCs w:val="18"/>
          <w:lang w:val="en-US"/>
        </w:rPr>
        <w:t>Application Guide (202</w:t>
      </w:r>
      <w:r w:rsidR="00C81AA4" w:rsidRPr="00BF015A">
        <w:rPr>
          <w:rFonts w:ascii="Rigid Square" w:hAnsi="Rigid Square"/>
          <w:i/>
          <w:iCs/>
          <w:sz w:val="18"/>
          <w:szCs w:val="18"/>
          <w:lang w:val="en-US"/>
        </w:rPr>
        <w:t>6</w:t>
      </w:r>
      <w:r w:rsidR="3E050BBA" w:rsidRPr="00BF015A">
        <w:rPr>
          <w:rFonts w:ascii="Rigid Square" w:hAnsi="Rigid Square"/>
          <w:i/>
          <w:iCs/>
          <w:sz w:val="18"/>
          <w:szCs w:val="18"/>
          <w:lang w:val="en-US"/>
        </w:rPr>
        <w:t>)</w:t>
      </w:r>
      <w:r w:rsidR="3E050BBA" w:rsidRPr="00BF015A">
        <w:rPr>
          <w:rFonts w:ascii="Rigid Square" w:hAnsi="Rigid Square"/>
          <w:sz w:val="18"/>
          <w:szCs w:val="18"/>
          <w:lang w:val="en-US"/>
        </w:rPr>
        <w:t xml:space="preserve"> and in the TFRI Research Administration</w:t>
      </w:r>
      <w:r w:rsidR="3E050BBA" w:rsidRPr="00C81AA4">
        <w:rPr>
          <w:rFonts w:ascii="Rigid Square" w:hAnsi="Rigid Square"/>
          <w:sz w:val="18"/>
          <w:szCs w:val="18"/>
          <w:lang w:val="en-US"/>
        </w:rPr>
        <w:t xml:space="preserve"> Policy found online at </w:t>
      </w:r>
      <w:hyperlink r:id="rId1" w:history="1">
        <w:r w:rsidR="3E050BBA" w:rsidRPr="00C81AA4">
          <w:rPr>
            <w:rStyle w:val="Hyperlink"/>
            <w:rFonts w:ascii="Rigid Square" w:hAnsi="Rigid Square"/>
            <w:sz w:val="18"/>
            <w:szCs w:val="18"/>
            <w:lang w:val="en-US"/>
          </w:rPr>
          <w:t>https://www.tfri.ca/funding-opportunities/policies-guideline-templates</w:t>
        </w:r>
      </w:hyperlink>
      <w:r w:rsidR="3E050BBA" w:rsidRPr="00C81AA4">
        <w:rPr>
          <w:rFonts w:ascii="Rigid Square" w:hAnsi="Rigid Square"/>
          <w:sz w:val="18"/>
          <w:szCs w:val="18"/>
          <w:lang w:val="en-US"/>
        </w:rPr>
        <w:t xml:space="preserve">.  </w:t>
      </w:r>
    </w:p>
  </w:footnote>
  <w:footnote w:id="5">
    <w:p w14:paraId="1184E05C" w14:textId="086E0379" w:rsidR="00494ED5" w:rsidRPr="00494ED5" w:rsidRDefault="00494ED5">
      <w:pPr>
        <w:pStyle w:val="FootnoteText"/>
      </w:pPr>
      <w:r w:rsidRPr="00BF015A">
        <w:rPr>
          <w:rStyle w:val="FootnoteReference"/>
        </w:rPr>
        <w:footnoteRef/>
      </w:r>
      <w:r w:rsidRPr="00BF015A">
        <w:t xml:space="preserve"> </w:t>
      </w:r>
      <w:r w:rsidRPr="00BF015A">
        <w:t>Note that all project work, including conferences attended, must take place in Canada. Expenses for international conferences are not eligible for funding.</w:t>
      </w:r>
    </w:p>
  </w:footnote>
  <w:footnote w:id="6">
    <w:p w14:paraId="68C285EB" w14:textId="77777777" w:rsidR="00B919DF" w:rsidRPr="00C81AA4" w:rsidRDefault="00B919DF">
      <w:pPr>
        <w:pStyle w:val="FootnoteText"/>
        <w:rPr>
          <w:rFonts w:ascii="Rigid Square" w:hAnsi="Rigid Square"/>
          <w:lang w:val="en-CA"/>
        </w:rPr>
      </w:pPr>
      <w:r w:rsidRPr="00C81AA4">
        <w:rPr>
          <w:rStyle w:val="FootnoteReference"/>
          <w:rFonts w:ascii="Rigid Square" w:hAnsi="Rigid Square"/>
        </w:rPr>
        <w:footnoteRef/>
      </w:r>
      <w:r w:rsidRPr="00C81AA4">
        <w:rPr>
          <w:rFonts w:ascii="Rigid Square" w:hAnsi="Rigid Square"/>
        </w:rPr>
        <w:t xml:space="preserve"> </w:t>
      </w:r>
      <w:r w:rsidRPr="00C81AA4">
        <w:rPr>
          <w:rFonts w:ascii="Rigid Square" w:hAnsi="Rigid Square"/>
          <w:lang w:val="en-CA"/>
        </w:rPr>
        <w:t xml:space="preserve">Please refer to </w:t>
      </w:r>
      <w:hyperlink r:id="rId2" w:history="1">
        <w:r w:rsidRPr="00C81AA4">
          <w:rPr>
            <w:rStyle w:val="Hyperlink"/>
            <w:rFonts w:ascii="Rigid Square" w:hAnsi="Rigid Square"/>
            <w:lang w:val="en-CA"/>
          </w:rPr>
          <w:t>http://www.cihr-irsc.gc.ca/e/50836.html</w:t>
        </w:r>
      </w:hyperlink>
      <w:r w:rsidRPr="00C81AA4">
        <w:rPr>
          <w:rFonts w:ascii="Rigid Square" w:hAnsi="Rigid Square"/>
          <w:lang w:val="en-CA"/>
        </w:rPr>
        <w:t xml:space="preserve"> for more resources.</w:t>
      </w:r>
    </w:p>
  </w:footnote>
  <w:footnote w:id="7">
    <w:p w14:paraId="29D8DC59" w14:textId="5B9EBECF" w:rsidR="00A5224C" w:rsidRPr="00A5224C" w:rsidRDefault="00A5224C">
      <w:pPr>
        <w:pStyle w:val="FootnoteText"/>
      </w:pPr>
      <w:r w:rsidRPr="5ECEEB68">
        <w:rPr>
          <w:rStyle w:val="FootnoteReference"/>
          <w:lang w:val="en-US"/>
        </w:rPr>
        <w:footnoteRef/>
      </w:r>
      <w:r w:rsidR="5ECEEB68" w:rsidRPr="5ECEEB68">
        <w:rPr>
          <w:lang w:val="en-US"/>
        </w:rPr>
        <w:t xml:space="preserve"> </w:t>
      </w:r>
      <w:r w:rsidR="5ECEEB68" w:rsidRPr="5ECEEB68">
        <w:rPr>
          <w:rFonts w:ascii="Rigid Square" w:eastAsia="Avenir Next LT Pro" w:hAnsi="Rigid Square" w:cs="Avenir Next LT Pro"/>
          <w:lang w:val="en-US"/>
        </w:rPr>
        <w:t xml:space="preserve">For more information please refer to the </w:t>
      </w:r>
      <w:hyperlink r:id="rId3">
        <w:r w:rsidR="5ECEEB68" w:rsidRPr="5ECEEB68">
          <w:rPr>
            <w:rStyle w:val="Hyperlink"/>
            <w:rFonts w:ascii="Rigid Square" w:eastAsia="Avenir Next LT Pro" w:hAnsi="Rigid Square" w:cs="Avenir Next LT Pro"/>
            <w:lang w:val="en-US"/>
          </w:rPr>
          <w:t>MOHCCN Underserved and Underrepresented Population Guideline</w:t>
        </w:r>
      </w:hyperlink>
      <w:r w:rsidR="5ECEEB68" w:rsidRPr="5ECEEB68">
        <w:rPr>
          <w:rFonts w:ascii="Rigid Square" w:eastAsia="Avenir Next LT Pro" w:hAnsi="Rigid Square" w:cs="Avenir Next LT Pro"/>
          <w:lang w:val="en-US"/>
        </w:rPr>
        <w:t>, developed by the Canadian Spectrum Working Group.</w:t>
      </w:r>
    </w:p>
  </w:footnote>
  <w:footnote w:id="8">
    <w:p w14:paraId="55BC8437" w14:textId="1417AC80" w:rsidR="7AFF3EFA" w:rsidRPr="00C81AA4" w:rsidRDefault="7AFF3EFA" w:rsidP="7AFF3EFA">
      <w:pPr>
        <w:pStyle w:val="ColorfulList-Accent11"/>
        <w:spacing w:before="120" w:after="160"/>
        <w:ind w:left="0"/>
        <w:jc w:val="both"/>
        <w:rPr>
          <w:rFonts w:ascii="Rigid Square" w:eastAsia="Avenir Next LT Pro" w:hAnsi="Rigid Square" w:cs="Avenir Next LT Pro"/>
          <w:color w:val="000000" w:themeColor="text1"/>
          <w:sz w:val="18"/>
          <w:szCs w:val="18"/>
        </w:rPr>
      </w:pPr>
      <w:r w:rsidRPr="00C81AA4">
        <w:rPr>
          <w:rStyle w:val="FootnoteReference"/>
          <w:rFonts w:ascii="Rigid Square" w:hAnsi="Rigid Square"/>
          <w:sz w:val="18"/>
          <w:szCs w:val="18"/>
        </w:rPr>
        <w:footnoteRef/>
      </w:r>
      <w:r w:rsidRPr="00C81AA4">
        <w:rPr>
          <w:rFonts w:ascii="Rigid Square" w:hAnsi="Rigid Square"/>
          <w:sz w:val="18"/>
          <w:szCs w:val="18"/>
        </w:rPr>
        <w:t xml:space="preserve"> </w:t>
      </w:r>
      <w:r w:rsidRPr="00C81AA4">
        <w:rPr>
          <w:rFonts w:ascii="Rigid Square" w:eastAsia="Avenir Next LT Pro" w:hAnsi="Rigid Square" w:cs="Avenir Next LT Pro"/>
          <w:b/>
          <w:bCs/>
          <w:color w:val="000000" w:themeColor="text1"/>
          <w:sz w:val="18"/>
          <w:szCs w:val="18"/>
        </w:rPr>
        <w:t>In-Kind contributions or indirect cost allocations:</w:t>
      </w:r>
      <w:r w:rsidRPr="00C81AA4">
        <w:rPr>
          <w:rFonts w:ascii="Rigid Square" w:eastAsia="Avenir Next LT Pro" w:hAnsi="Rigid Square" w:cs="Avenir Next LT Pro"/>
          <w:color w:val="000000" w:themeColor="text1"/>
          <w:sz w:val="18"/>
          <w:szCs w:val="18"/>
        </w:rPr>
        <w:t xml:space="preserve"> an in-kind contribution is defined as a non-monetary contribution of a good or service. Typically, in-kind support in research can include time, services, equipment access, office or lab space, administrative support, or any other supplies or goods that support the research project but do not get paid for in cash by the researcher’s own grant funds – non-monetary transactions. While in-kind support can be very helpful to a project, in-kind contributions are not an allowable expense under the Health Canada agreement and RPGAs. Similarly, indirect cost allocations such as those based on standard percentages are not eligible because the percentage is an indirect estimate and not directly traceable to the actual amount of the expense used by the project activities. For this reason, overhead and other indirect cost allocations based on general percentages are not considered eligible expenses. An expense is considered direct if the actual amount of expense used on the MOHCCN project is clearly calculable, justified and auditable.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BD68" w14:textId="3B5B771F" w:rsidR="002B1602" w:rsidRDefault="00C81AA4" w:rsidP="00C81AA4">
    <w:pPr>
      <w:pStyle w:val="Header"/>
      <w:jc w:val="center"/>
      <w:rPr>
        <w:color w:val="808080"/>
      </w:rPr>
    </w:pPr>
    <w:r>
      <w:rPr>
        <w:rFonts w:ascii="Rigid Square" w:eastAsia="Avenir Next LT Pro" w:hAnsi="Rigid Square" w:cs="Avenir Next LT Pro"/>
        <w:b/>
        <w:bCs/>
        <w:noProof/>
      </w:rPr>
      <w:drawing>
        <wp:inline distT="0" distB="0" distL="0" distR="0" wp14:anchorId="3EF5C4E4" wp14:editId="5E1B43FC">
          <wp:extent cx="5300804" cy="891962"/>
          <wp:effectExtent l="0" t="0" r="0" b="0"/>
          <wp:docPr id="208687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8368" cy="894917"/>
                  </a:xfrm>
                  <a:prstGeom prst="rect">
                    <a:avLst/>
                  </a:prstGeom>
                  <a:noFill/>
                  <a:ln>
                    <a:noFill/>
                  </a:ln>
                </pic:spPr>
              </pic:pic>
            </a:graphicData>
          </a:graphic>
        </wp:inline>
      </w:drawing>
    </w:r>
  </w:p>
  <w:p w14:paraId="04FE3B43" w14:textId="1345331D" w:rsidR="004561D8" w:rsidRDefault="004561D8" w:rsidP="00133A94">
    <w:pPr>
      <w:pStyle w:val="Header"/>
      <w:jc w:val="right"/>
      <w:rPr>
        <w:rFonts w:ascii="Rigid Square" w:hAnsi="Rigid Square"/>
        <w:color w:val="808080"/>
      </w:rPr>
    </w:pPr>
    <w:r w:rsidRPr="00C81AA4">
      <w:rPr>
        <w:rFonts w:ascii="Rigid Square" w:hAnsi="Rigid Square"/>
        <w:color w:val="808080"/>
      </w:rPr>
      <w:t>[APPLICANT NAME]</w:t>
    </w:r>
  </w:p>
  <w:p w14:paraId="7F0E7CEA" w14:textId="77777777" w:rsidR="00C81AA4" w:rsidRPr="00C81AA4" w:rsidRDefault="00C81AA4" w:rsidP="00133A94">
    <w:pPr>
      <w:pStyle w:val="Header"/>
      <w:jc w:val="right"/>
      <w:rPr>
        <w:rFonts w:ascii="Rigid Square" w:hAnsi="Rigid Square"/>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12C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D0255"/>
    <w:multiLevelType w:val="hybridMultilevel"/>
    <w:tmpl w:val="EC5C3664"/>
    <w:lvl w:ilvl="0" w:tplc="141CE4CE">
      <w:start w:val="1"/>
      <w:numFmt w:val="lowerLetter"/>
      <w:lvlText w:val="%1."/>
      <w:lvlJc w:val="left"/>
      <w:pPr>
        <w:ind w:left="720" w:hanging="360"/>
      </w:pPr>
    </w:lvl>
    <w:lvl w:ilvl="1" w:tplc="5F5CBDBA">
      <w:start w:val="1"/>
      <w:numFmt w:val="lowerLetter"/>
      <w:lvlText w:val="%2."/>
      <w:lvlJc w:val="left"/>
      <w:pPr>
        <w:ind w:left="1440" w:hanging="360"/>
      </w:pPr>
    </w:lvl>
    <w:lvl w:ilvl="2" w:tplc="034828AA">
      <w:start w:val="1"/>
      <w:numFmt w:val="lowerRoman"/>
      <w:lvlText w:val="%3."/>
      <w:lvlJc w:val="right"/>
      <w:pPr>
        <w:ind w:left="2160" w:hanging="180"/>
      </w:pPr>
    </w:lvl>
    <w:lvl w:ilvl="3" w:tplc="7D50EB64">
      <w:start w:val="1"/>
      <w:numFmt w:val="decimal"/>
      <w:lvlText w:val="%4."/>
      <w:lvlJc w:val="left"/>
      <w:pPr>
        <w:ind w:left="2880" w:hanging="360"/>
      </w:pPr>
    </w:lvl>
    <w:lvl w:ilvl="4" w:tplc="235A95DC">
      <w:start w:val="1"/>
      <w:numFmt w:val="lowerLetter"/>
      <w:lvlText w:val="%5."/>
      <w:lvlJc w:val="left"/>
      <w:pPr>
        <w:ind w:left="3600" w:hanging="360"/>
      </w:pPr>
    </w:lvl>
    <w:lvl w:ilvl="5" w:tplc="90B28128">
      <w:start w:val="1"/>
      <w:numFmt w:val="lowerRoman"/>
      <w:lvlText w:val="%6."/>
      <w:lvlJc w:val="right"/>
      <w:pPr>
        <w:ind w:left="4320" w:hanging="180"/>
      </w:pPr>
    </w:lvl>
    <w:lvl w:ilvl="6" w:tplc="721E6FF6">
      <w:start w:val="1"/>
      <w:numFmt w:val="decimal"/>
      <w:lvlText w:val="%7."/>
      <w:lvlJc w:val="left"/>
      <w:pPr>
        <w:ind w:left="5040" w:hanging="360"/>
      </w:pPr>
    </w:lvl>
    <w:lvl w:ilvl="7" w:tplc="965E1A7C">
      <w:start w:val="1"/>
      <w:numFmt w:val="lowerLetter"/>
      <w:lvlText w:val="%8."/>
      <w:lvlJc w:val="left"/>
      <w:pPr>
        <w:ind w:left="5760" w:hanging="360"/>
      </w:pPr>
    </w:lvl>
    <w:lvl w:ilvl="8" w:tplc="586EE5AE">
      <w:start w:val="1"/>
      <w:numFmt w:val="lowerRoman"/>
      <w:lvlText w:val="%9."/>
      <w:lvlJc w:val="right"/>
      <w:pPr>
        <w:ind w:left="6480" w:hanging="180"/>
      </w:pPr>
    </w:lvl>
  </w:abstractNum>
  <w:abstractNum w:abstractNumId="2" w15:restartNumberingAfterBreak="0">
    <w:nsid w:val="08FB3210"/>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AB33"/>
    <w:multiLevelType w:val="hybridMultilevel"/>
    <w:tmpl w:val="D2D82464"/>
    <w:lvl w:ilvl="0" w:tplc="9BF21CF0">
      <w:start w:val="1"/>
      <w:numFmt w:val="lowerLetter"/>
      <w:lvlText w:val="%1."/>
      <w:lvlJc w:val="left"/>
      <w:pPr>
        <w:ind w:left="720" w:hanging="360"/>
      </w:pPr>
    </w:lvl>
    <w:lvl w:ilvl="1" w:tplc="914EE6BE">
      <w:start w:val="1"/>
      <w:numFmt w:val="lowerLetter"/>
      <w:lvlText w:val="%2."/>
      <w:lvlJc w:val="left"/>
      <w:pPr>
        <w:ind w:left="1440" w:hanging="360"/>
      </w:pPr>
    </w:lvl>
    <w:lvl w:ilvl="2" w:tplc="CB3A064E">
      <w:start w:val="1"/>
      <w:numFmt w:val="lowerRoman"/>
      <w:lvlText w:val="%3."/>
      <w:lvlJc w:val="right"/>
      <w:pPr>
        <w:ind w:left="2160" w:hanging="180"/>
      </w:pPr>
    </w:lvl>
    <w:lvl w:ilvl="3" w:tplc="404C26B8">
      <w:start w:val="1"/>
      <w:numFmt w:val="decimal"/>
      <w:lvlText w:val="%4."/>
      <w:lvlJc w:val="left"/>
      <w:pPr>
        <w:ind w:left="2880" w:hanging="360"/>
      </w:pPr>
    </w:lvl>
    <w:lvl w:ilvl="4" w:tplc="BEAA0FE0">
      <w:start w:val="1"/>
      <w:numFmt w:val="lowerLetter"/>
      <w:lvlText w:val="%5."/>
      <w:lvlJc w:val="left"/>
      <w:pPr>
        <w:ind w:left="3600" w:hanging="360"/>
      </w:pPr>
    </w:lvl>
    <w:lvl w:ilvl="5" w:tplc="5774534E">
      <w:start w:val="1"/>
      <w:numFmt w:val="lowerRoman"/>
      <w:lvlText w:val="%6."/>
      <w:lvlJc w:val="right"/>
      <w:pPr>
        <w:ind w:left="4320" w:hanging="180"/>
      </w:pPr>
    </w:lvl>
    <w:lvl w:ilvl="6" w:tplc="41363E36">
      <w:start w:val="1"/>
      <w:numFmt w:val="decimal"/>
      <w:lvlText w:val="%7."/>
      <w:lvlJc w:val="left"/>
      <w:pPr>
        <w:ind w:left="5040" w:hanging="360"/>
      </w:pPr>
    </w:lvl>
    <w:lvl w:ilvl="7" w:tplc="122441B2">
      <w:start w:val="1"/>
      <w:numFmt w:val="lowerLetter"/>
      <w:lvlText w:val="%8."/>
      <w:lvlJc w:val="left"/>
      <w:pPr>
        <w:ind w:left="5760" w:hanging="360"/>
      </w:pPr>
    </w:lvl>
    <w:lvl w:ilvl="8" w:tplc="9462EE0E">
      <w:start w:val="1"/>
      <w:numFmt w:val="lowerRoman"/>
      <w:lvlText w:val="%9."/>
      <w:lvlJc w:val="right"/>
      <w:pPr>
        <w:ind w:left="6480" w:hanging="180"/>
      </w:pPr>
    </w:lvl>
  </w:abstractNum>
  <w:abstractNum w:abstractNumId="4" w15:restartNumberingAfterBreak="0">
    <w:nsid w:val="29BF40D5"/>
    <w:multiLevelType w:val="hybridMultilevel"/>
    <w:tmpl w:val="B434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5506"/>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D6EE8"/>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3B6060"/>
    <w:multiLevelType w:val="hybridMultilevel"/>
    <w:tmpl w:val="103C0CB4"/>
    <w:lvl w:ilvl="0" w:tplc="A1DAB784">
      <w:start w:val="1"/>
      <w:numFmt w:val="bullet"/>
      <w:lvlText w:val=""/>
      <w:lvlJc w:val="left"/>
      <w:pPr>
        <w:ind w:left="720" w:hanging="360"/>
      </w:pPr>
      <w:rPr>
        <w:rFonts w:ascii="Symbol" w:hAnsi="Symbol" w:hint="default"/>
      </w:rPr>
    </w:lvl>
    <w:lvl w:ilvl="1" w:tplc="FA182E3E">
      <w:start w:val="1"/>
      <w:numFmt w:val="bullet"/>
      <w:lvlText w:val="o"/>
      <w:lvlJc w:val="left"/>
      <w:pPr>
        <w:ind w:left="1440" w:hanging="360"/>
      </w:pPr>
      <w:rPr>
        <w:rFonts w:ascii="Courier New" w:hAnsi="Courier New" w:hint="default"/>
      </w:rPr>
    </w:lvl>
    <w:lvl w:ilvl="2" w:tplc="735E623A">
      <w:start w:val="1"/>
      <w:numFmt w:val="bullet"/>
      <w:lvlText w:val=""/>
      <w:lvlJc w:val="left"/>
      <w:pPr>
        <w:ind w:left="2160" w:hanging="360"/>
      </w:pPr>
      <w:rPr>
        <w:rFonts w:ascii="Wingdings" w:hAnsi="Wingdings" w:hint="default"/>
      </w:rPr>
    </w:lvl>
    <w:lvl w:ilvl="3" w:tplc="A56CCFFA">
      <w:start w:val="1"/>
      <w:numFmt w:val="bullet"/>
      <w:lvlText w:val=""/>
      <w:lvlJc w:val="left"/>
      <w:pPr>
        <w:ind w:left="2880" w:hanging="360"/>
      </w:pPr>
      <w:rPr>
        <w:rFonts w:ascii="Symbol" w:hAnsi="Symbol" w:hint="default"/>
      </w:rPr>
    </w:lvl>
    <w:lvl w:ilvl="4" w:tplc="4072A404">
      <w:start w:val="1"/>
      <w:numFmt w:val="bullet"/>
      <w:lvlText w:val="o"/>
      <w:lvlJc w:val="left"/>
      <w:pPr>
        <w:ind w:left="3600" w:hanging="360"/>
      </w:pPr>
      <w:rPr>
        <w:rFonts w:ascii="Courier New" w:hAnsi="Courier New" w:hint="default"/>
      </w:rPr>
    </w:lvl>
    <w:lvl w:ilvl="5" w:tplc="BAF855EE">
      <w:start w:val="1"/>
      <w:numFmt w:val="bullet"/>
      <w:lvlText w:val=""/>
      <w:lvlJc w:val="left"/>
      <w:pPr>
        <w:ind w:left="4320" w:hanging="360"/>
      </w:pPr>
      <w:rPr>
        <w:rFonts w:ascii="Wingdings" w:hAnsi="Wingdings" w:hint="default"/>
      </w:rPr>
    </w:lvl>
    <w:lvl w:ilvl="6" w:tplc="F7D8BF9C">
      <w:start w:val="1"/>
      <w:numFmt w:val="bullet"/>
      <w:lvlText w:val=""/>
      <w:lvlJc w:val="left"/>
      <w:pPr>
        <w:ind w:left="5040" w:hanging="360"/>
      </w:pPr>
      <w:rPr>
        <w:rFonts w:ascii="Symbol" w:hAnsi="Symbol" w:hint="default"/>
      </w:rPr>
    </w:lvl>
    <w:lvl w:ilvl="7" w:tplc="503A4746">
      <w:start w:val="1"/>
      <w:numFmt w:val="bullet"/>
      <w:lvlText w:val="o"/>
      <w:lvlJc w:val="left"/>
      <w:pPr>
        <w:ind w:left="5760" w:hanging="360"/>
      </w:pPr>
      <w:rPr>
        <w:rFonts w:ascii="Courier New" w:hAnsi="Courier New" w:hint="default"/>
      </w:rPr>
    </w:lvl>
    <w:lvl w:ilvl="8" w:tplc="C728CA5C">
      <w:start w:val="1"/>
      <w:numFmt w:val="bullet"/>
      <w:lvlText w:val=""/>
      <w:lvlJc w:val="left"/>
      <w:pPr>
        <w:ind w:left="6480" w:hanging="360"/>
      </w:pPr>
      <w:rPr>
        <w:rFonts w:ascii="Wingdings" w:hAnsi="Wingdings" w:hint="default"/>
      </w:rPr>
    </w:lvl>
  </w:abstractNum>
  <w:abstractNum w:abstractNumId="9" w15:restartNumberingAfterBreak="0">
    <w:nsid w:val="50F80FDB"/>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DAA36"/>
    <w:multiLevelType w:val="hybridMultilevel"/>
    <w:tmpl w:val="FE0CBD08"/>
    <w:lvl w:ilvl="0" w:tplc="8EA8448A">
      <w:start w:val="1"/>
      <w:numFmt w:val="decimal"/>
      <w:lvlText w:val="%1."/>
      <w:lvlJc w:val="left"/>
      <w:pPr>
        <w:ind w:left="720" w:hanging="360"/>
      </w:pPr>
    </w:lvl>
    <w:lvl w:ilvl="1" w:tplc="DE226FDA">
      <w:start w:val="1"/>
      <w:numFmt w:val="lowerLetter"/>
      <w:lvlText w:val="%2."/>
      <w:lvlJc w:val="left"/>
      <w:pPr>
        <w:ind w:left="1440" w:hanging="360"/>
      </w:pPr>
    </w:lvl>
    <w:lvl w:ilvl="2" w:tplc="9C62CF24">
      <w:start w:val="1"/>
      <w:numFmt w:val="lowerRoman"/>
      <w:lvlText w:val="%3."/>
      <w:lvlJc w:val="right"/>
      <w:pPr>
        <w:ind w:left="2160" w:hanging="180"/>
      </w:pPr>
    </w:lvl>
    <w:lvl w:ilvl="3" w:tplc="318AC65E">
      <w:start w:val="1"/>
      <w:numFmt w:val="decimal"/>
      <w:lvlText w:val="%4."/>
      <w:lvlJc w:val="left"/>
      <w:pPr>
        <w:ind w:left="2880" w:hanging="360"/>
      </w:pPr>
    </w:lvl>
    <w:lvl w:ilvl="4" w:tplc="94B2D78A">
      <w:start w:val="1"/>
      <w:numFmt w:val="lowerLetter"/>
      <w:lvlText w:val="%5."/>
      <w:lvlJc w:val="left"/>
      <w:pPr>
        <w:ind w:left="3600" w:hanging="360"/>
      </w:pPr>
    </w:lvl>
    <w:lvl w:ilvl="5" w:tplc="7F2E884A">
      <w:start w:val="1"/>
      <w:numFmt w:val="lowerRoman"/>
      <w:lvlText w:val="%6."/>
      <w:lvlJc w:val="right"/>
      <w:pPr>
        <w:ind w:left="4320" w:hanging="180"/>
      </w:pPr>
    </w:lvl>
    <w:lvl w:ilvl="6" w:tplc="067E4EC4">
      <w:start w:val="1"/>
      <w:numFmt w:val="decimal"/>
      <w:lvlText w:val="%7."/>
      <w:lvlJc w:val="left"/>
      <w:pPr>
        <w:ind w:left="5040" w:hanging="360"/>
      </w:pPr>
    </w:lvl>
    <w:lvl w:ilvl="7" w:tplc="3662BC90">
      <w:start w:val="1"/>
      <w:numFmt w:val="lowerLetter"/>
      <w:lvlText w:val="%8."/>
      <w:lvlJc w:val="left"/>
      <w:pPr>
        <w:ind w:left="5760" w:hanging="360"/>
      </w:pPr>
    </w:lvl>
    <w:lvl w:ilvl="8" w:tplc="750CD52A">
      <w:start w:val="1"/>
      <w:numFmt w:val="lowerRoman"/>
      <w:lvlText w:val="%9."/>
      <w:lvlJc w:val="right"/>
      <w:pPr>
        <w:ind w:left="6480" w:hanging="180"/>
      </w:pPr>
    </w:lvl>
  </w:abstractNum>
  <w:abstractNum w:abstractNumId="11" w15:restartNumberingAfterBreak="0">
    <w:nsid w:val="55A59ED2"/>
    <w:multiLevelType w:val="hybridMultilevel"/>
    <w:tmpl w:val="0980F6D6"/>
    <w:lvl w:ilvl="0" w:tplc="39829476">
      <w:start w:val="1"/>
      <w:numFmt w:val="lowerLetter"/>
      <w:lvlText w:val="%1."/>
      <w:lvlJc w:val="left"/>
      <w:pPr>
        <w:ind w:left="720" w:hanging="360"/>
      </w:pPr>
    </w:lvl>
    <w:lvl w:ilvl="1" w:tplc="DBD64752">
      <w:start w:val="1"/>
      <w:numFmt w:val="lowerLetter"/>
      <w:lvlText w:val="%2."/>
      <w:lvlJc w:val="left"/>
      <w:pPr>
        <w:ind w:left="1440" w:hanging="360"/>
      </w:pPr>
    </w:lvl>
    <w:lvl w:ilvl="2" w:tplc="8496EA72">
      <w:start w:val="1"/>
      <w:numFmt w:val="lowerRoman"/>
      <w:lvlText w:val="%3."/>
      <w:lvlJc w:val="right"/>
      <w:pPr>
        <w:ind w:left="2160" w:hanging="180"/>
      </w:pPr>
    </w:lvl>
    <w:lvl w:ilvl="3" w:tplc="D8D4D174">
      <w:start w:val="1"/>
      <w:numFmt w:val="decimal"/>
      <w:lvlText w:val="%4."/>
      <w:lvlJc w:val="left"/>
      <w:pPr>
        <w:ind w:left="2880" w:hanging="360"/>
      </w:pPr>
    </w:lvl>
    <w:lvl w:ilvl="4" w:tplc="FB92974A">
      <w:start w:val="1"/>
      <w:numFmt w:val="lowerLetter"/>
      <w:lvlText w:val="%5."/>
      <w:lvlJc w:val="left"/>
      <w:pPr>
        <w:ind w:left="3600" w:hanging="360"/>
      </w:pPr>
    </w:lvl>
    <w:lvl w:ilvl="5" w:tplc="6A2210AA">
      <w:start w:val="1"/>
      <w:numFmt w:val="lowerRoman"/>
      <w:lvlText w:val="%6."/>
      <w:lvlJc w:val="right"/>
      <w:pPr>
        <w:ind w:left="4320" w:hanging="180"/>
      </w:pPr>
    </w:lvl>
    <w:lvl w:ilvl="6" w:tplc="B2F2A14C">
      <w:start w:val="1"/>
      <w:numFmt w:val="decimal"/>
      <w:lvlText w:val="%7."/>
      <w:lvlJc w:val="left"/>
      <w:pPr>
        <w:ind w:left="5040" w:hanging="360"/>
      </w:pPr>
    </w:lvl>
    <w:lvl w:ilvl="7" w:tplc="511ADDF4">
      <w:start w:val="1"/>
      <w:numFmt w:val="lowerLetter"/>
      <w:lvlText w:val="%8."/>
      <w:lvlJc w:val="left"/>
      <w:pPr>
        <w:ind w:left="5760" w:hanging="360"/>
      </w:pPr>
    </w:lvl>
    <w:lvl w:ilvl="8" w:tplc="8AAEAFB2">
      <w:start w:val="1"/>
      <w:numFmt w:val="lowerRoman"/>
      <w:lvlText w:val="%9."/>
      <w:lvlJc w:val="right"/>
      <w:pPr>
        <w:ind w:left="6480" w:hanging="180"/>
      </w:pPr>
    </w:lvl>
  </w:abstractNum>
  <w:abstractNum w:abstractNumId="12" w15:restartNumberingAfterBreak="0">
    <w:nsid w:val="5D833950"/>
    <w:multiLevelType w:val="hybridMultilevel"/>
    <w:tmpl w:val="C276B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5A2214"/>
    <w:multiLevelType w:val="hybridMultilevel"/>
    <w:tmpl w:val="0102E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1127BB"/>
    <w:multiLevelType w:val="hybridMultilevel"/>
    <w:tmpl w:val="2054BCC4"/>
    <w:lvl w:ilvl="0" w:tplc="21E21E90">
      <w:start w:val="1"/>
      <w:numFmt w:val="bullet"/>
      <w:lvlText w:val=""/>
      <w:lvlJc w:val="left"/>
      <w:pPr>
        <w:ind w:left="720" w:hanging="360"/>
      </w:pPr>
      <w:rPr>
        <w:rFonts w:ascii="Symbol" w:hAnsi="Symbol" w:hint="default"/>
      </w:rPr>
    </w:lvl>
    <w:lvl w:ilvl="1" w:tplc="F2623D28">
      <w:start w:val="1"/>
      <w:numFmt w:val="bullet"/>
      <w:lvlText w:val="o"/>
      <w:lvlJc w:val="left"/>
      <w:pPr>
        <w:ind w:left="1440" w:hanging="360"/>
      </w:pPr>
      <w:rPr>
        <w:rFonts w:ascii="Courier New" w:hAnsi="Courier New" w:hint="default"/>
      </w:rPr>
    </w:lvl>
    <w:lvl w:ilvl="2" w:tplc="BB506068">
      <w:start w:val="1"/>
      <w:numFmt w:val="bullet"/>
      <w:lvlText w:val=""/>
      <w:lvlJc w:val="left"/>
      <w:pPr>
        <w:ind w:left="2160" w:hanging="360"/>
      </w:pPr>
      <w:rPr>
        <w:rFonts w:ascii="Wingdings" w:hAnsi="Wingdings" w:hint="default"/>
      </w:rPr>
    </w:lvl>
    <w:lvl w:ilvl="3" w:tplc="E97617BA">
      <w:start w:val="1"/>
      <w:numFmt w:val="bullet"/>
      <w:lvlText w:val=""/>
      <w:lvlJc w:val="left"/>
      <w:pPr>
        <w:ind w:left="2880" w:hanging="360"/>
      </w:pPr>
      <w:rPr>
        <w:rFonts w:ascii="Symbol" w:hAnsi="Symbol" w:hint="default"/>
      </w:rPr>
    </w:lvl>
    <w:lvl w:ilvl="4" w:tplc="B41648C4">
      <w:start w:val="1"/>
      <w:numFmt w:val="bullet"/>
      <w:lvlText w:val="o"/>
      <w:lvlJc w:val="left"/>
      <w:pPr>
        <w:ind w:left="3600" w:hanging="360"/>
      </w:pPr>
      <w:rPr>
        <w:rFonts w:ascii="Courier New" w:hAnsi="Courier New" w:hint="default"/>
      </w:rPr>
    </w:lvl>
    <w:lvl w:ilvl="5" w:tplc="1F7884B4">
      <w:start w:val="1"/>
      <w:numFmt w:val="bullet"/>
      <w:lvlText w:val=""/>
      <w:lvlJc w:val="left"/>
      <w:pPr>
        <w:ind w:left="4320" w:hanging="360"/>
      </w:pPr>
      <w:rPr>
        <w:rFonts w:ascii="Wingdings" w:hAnsi="Wingdings" w:hint="default"/>
      </w:rPr>
    </w:lvl>
    <w:lvl w:ilvl="6" w:tplc="8CB682E8">
      <w:start w:val="1"/>
      <w:numFmt w:val="bullet"/>
      <w:lvlText w:val=""/>
      <w:lvlJc w:val="left"/>
      <w:pPr>
        <w:ind w:left="5040" w:hanging="360"/>
      </w:pPr>
      <w:rPr>
        <w:rFonts w:ascii="Symbol" w:hAnsi="Symbol" w:hint="default"/>
      </w:rPr>
    </w:lvl>
    <w:lvl w:ilvl="7" w:tplc="7D14D8FA">
      <w:start w:val="1"/>
      <w:numFmt w:val="bullet"/>
      <w:lvlText w:val="o"/>
      <w:lvlJc w:val="left"/>
      <w:pPr>
        <w:ind w:left="5760" w:hanging="360"/>
      </w:pPr>
      <w:rPr>
        <w:rFonts w:ascii="Courier New" w:hAnsi="Courier New" w:hint="default"/>
      </w:rPr>
    </w:lvl>
    <w:lvl w:ilvl="8" w:tplc="A41C32BA">
      <w:start w:val="1"/>
      <w:numFmt w:val="bullet"/>
      <w:lvlText w:val=""/>
      <w:lvlJc w:val="left"/>
      <w:pPr>
        <w:ind w:left="6480" w:hanging="360"/>
      </w:pPr>
      <w:rPr>
        <w:rFonts w:ascii="Wingdings" w:hAnsi="Wingdings" w:hint="default"/>
      </w:rPr>
    </w:lvl>
  </w:abstractNum>
  <w:abstractNum w:abstractNumId="15" w15:restartNumberingAfterBreak="0">
    <w:nsid w:val="6EF4671A"/>
    <w:multiLevelType w:val="hybridMultilevel"/>
    <w:tmpl w:val="9D0669CA"/>
    <w:lvl w:ilvl="0" w:tplc="DE20FBF8">
      <w:start w:val="1"/>
      <w:numFmt w:val="decimal"/>
      <w:lvlText w:val="%1."/>
      <w:lvlJc w:val="left"/>
      <w:pPr>
        <w:ind w:left="720" w:hanging="360"/>
      </w:pPr>
    </w:lvl>
    <w:lvl w:ilvl="1" w:tplc="1E3EA8C8">
      <w:start w:val="1"/>
      <w:numFmt w:val="lowerLetter"/>
      <w:lvlText w:val="%2."/>
      <w:lvlJc w:val="left"/>
      <w:pPr>
        <w:ind w:left="1440" w:hanging="360"/>
      </w:pPr>
    </w:lvl>
    <w:lvl w:ilvl="2" w:tplc="8F067A98">
      <w:start w:val="1"/>
      <w:numFmt w:val="lowerRoman"/>
      <w:lvlText w:val="%3."/>
      <w:lvlJc w:val="right"/>
      <w:pPr>
        <w:ind w:left="2160" w:hanging="180"/>
      </w:pPr>
    </w:lvl>
    <w:lvl w:ilvl="3" w:tplc="9E3CD87C">
      <w:start w:val="1"/>
      <w:numFmt w:val="decimal"/>
      <w:lvlText w:val="%4."/>
      <w:lvlJc w:val="left"/>
      <w:pPr>
        <w:ind w:left="2880" w:hanging="360"/>
      </w:pPr>
    </w:lvl>
    <w:lvl w:ilvl="4" w:tplc="CD527044">
      <w:start w:val="1"/>
      <w:numFmt w:val="lowerLetter"/>
      <w:lvlText w:val="%5."/>
      <w:lvlJc w:val="left"/>
      <w:pPr>
        <w:ind w:left="3600" w:hanging="360"/>
      </w:pPr>
    </w:lvl>
    <w:lvl w:ilvl="5" w:tplc="44D2A512">
      <w:start w:val="1"/>
      <w:numFmt w:val="lowerRoman"/>
      <w:lvlText w:val="%6."/>
      <w:lvlJc w:val="right"/>
      <w:pPr>
        <w:ind w:left="4320" w:hanging="180"/>
      </w:pPr>
    </w:lvl>
    <w:lvl w:ilvl="6" w:tplc="2FFAEA28">
      <w:start w:val="1"/>
      <w:numFmt w:val="decimal"/>
      <w:lvlText w:val="%7."/>
      <w:lvlJc w:val="left"/>
      <w:pPr>
        <w:ind w:left="5040" w:hanging="360"/>
      </w:pPr>
    </w:lvl>
    <w:lvl w:ilvl="7" w:tplc="AE92A7FA">
      <w:start w:val="1"/>
      <w:numFmt w:val="lowerLetter"/>
      <w:lvlText w:val="%8."/>
      <w:lvlJc w:val="left"/>
      <w:pPr>
        <w:ind w:left="5760" w:hanging="360"/>
      </w:pPr>
    </w:lvl>
    <w:lvl w:ilvl="8" w:tplc="8EC4636C">
      <w:start w:val="1"/>
      <w:numFmt w:val="lowerRoman"/>
      <w:lvlText w:val="%9."/>
      <w:lvlJc w:val="right"/>
      <w:pPr>
        <w:ind w:left="6480" w:hanging="180"/>
      </w:pPr>
    </w:lvl>
  </w:abstractNum>
  <w:abstractNum w:abstractNumId="16" w15:restartNumberingAfterBreak="0">
    <w:nsid w:val="749423F2"/>
    <w:multiLevelType w:val="hybridMultilevel"/>
    <w:tmpl w:val="7334F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7D7B61"/>
    <w:multiLevelType w:val="hybridMultilevel"/>
    <w:tmpl w:val="3C120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D6FA35"/>
    <w:multiLevelType w:val="hybridMultilevel"/>
    <w:tmpl w:val="15F809C6"/>
    <w:lvl w:ilvl="0" w:tplc="59B870C6">
      <w:start w:val="1"/>
      <w:numFmt w:val="decimal"/>
      <w:lvlText w:val="%1."/>
      <w:lvlJc w:val="left"/>
      <w:pPr>
        <w:ind w:left="720" w:hanging="360"/>
      </w:pPr>
    </w:lvl>
    <w:lvl w:ilvl="1" w:tplc="D488175E">
      <w:start w:val="1"/>
      <w:numFmt w:val="lowerLetter"/>
      <w:lvlText w:val="%2."/>
      <w:lvlJc w:val="left"/>
      <w:pPr>
        <w:ind w:left="1440" w:hanging="360"/>
      </w:pPr>
    </w:lvl>
    <w:lvl w:ilvl="2" w:tplc="BCAE04A0">
      <w:start w:val="1"/>
      <w:numFmt w:val="lowerRoman"/>
      <w:lvlText w:val="%3."/>
      <w:lvlJc w:val="right"/>
      <w:pPr>
        <w:ind w:left="2160" w:hanging="180"/>
      </w:pPr>
    </w:lvl>
    <w:lvl w:ilvl="3" w:tplc="D09CA40E">
      <w:start w:val="1"/>
      <w:numFmt w:val="decimal"/>
      <w:lvlText w:val="%4."/>
      <w:lvlJc w:val="left"/>
      <w:pPr>
        <w:ind w:left="2880" w:hanging="360"/>
      </w:pPr>
    </w:lvl>
    <w:lvl w:ilvl="4" w:tplc="32FC516C">
      <w:start w:val="1"/>
      <w:numFmt w:val="lowerLetter"/>
      <w:lvlText w:val="%5."/>
      <w:lvlJc w:val="left"/>
      <w:pPr>
        <w:ind w:left="3600" w:hanging="360"/>
      </w:pPr>
    </w:lvl>
    <w:lvl w:ilvl="5" w:tplc="338840A2">
      <w:start w:val="1"/>
      <w:numFmt w:val="lowerRoman"/>
      <w:lvlText w:val="%6."/>
      <w:lvlJc w:val="right"/>
      <w:pPr>
        <w:ind w:left="4320" w:hanging="180"/>
      </w:pPr>
    </w:lvl>
    <w:lvl w:ilvl="6" w:tplc="E258CCB6">
      <w:start w:val="1"/>
      <w:numFmt w:val="decimal"/>
      <w:lvlText w:val="%7."/>
      <w:lvlJc w:val="left"/>
      <w:pPr>
        <w:ind w:left="5040" w:hanging="360"/>
      </w:pPr>
    </w:lvl>
    <w:lvl w:ilvl="7" w:tplc="206651DC">
      <w:start w:val="1"/>
      <w:numFmt w:val="lowerLetter"/>
      <w:lvlText w:val="%8."/>
      <w:lvlJc w:val="left"/>
      <w:pPr>
        <w:ind w:left="5760" w:hanging="360"/>
      </w:pPr>
    </w:lvl>
    <w:lvl w:ilvl="8" w:tplc="CCB85122">
      <w:start w:val="1"/>
      <w:numFmt w:val="lowerRoman"/>
      <w:lvlText w:val="%9."/>
      <w:lvlJc w:val="right"/>
      <w:pPr>
        <w:ind w:left="6480" w:hanging="180"/>
      </w:pPr>
    </w:lvl>
  </w:abstractNum>
  <w:num w:numId="1" w16cid:durableId="1524661466">
    <w:abstractNumId w:val="14"/>
  </w:num>
  <w:num w:numId="2" w16cid:durableId="1108891184">
    <w:abstractNumId w:val="11"/>
  </w:num>
  <w:num w:numId="3" w16cid:durableId="1227179183">
    <w:abstractNumId w:val="8"/>
  </w:num>
  <w:num w:numId="4" w16cid:durableId="523130604">
    <w:abstractNumId w:val="1"/>
  </w:num>
  <w:num w:numId="5" w16cid:durableId="1490440829">
    <w:abstractNumId w:val="15"/>
  </w:num>
  <w:num w:numId="6" w16cid:durableId="1522627727">
    <w:abstractNumId w:val="18"/>
  </w:num>
  <w:num w:numId="7" w16cid:durableId="236785168">
    <w:abstractNumId w:val="3"/>
  </w:num>
  <w:num w:numId="8" w16cid:durableId="2072578513">
    <w:abstractNumId w:val="10"/>
  </w:num>
  <w:num w:numId="9" w16cid:durableId="1706563673">
    <w:abstractNumId w:val="16"/>
  </w:num>
  <w:num w:numId="10" w16cid:durableId="1752895281">
    <w:abstractNumId w:val="12"/>
  </w:num>
  <w:num w:numId="11" w16cid:durableId="263999091">
    <w:abstractNumId w:val="4"/>
  </w:num>
  <w:num w:numId="12" w16cid:durableId="639767325">
    <w:abstractNumId w:val="5"/>
  </w:num>
  <w:num w:numId="13" w16cid:durableId="614866883">
    <w:abstractNumId w:val="2"/>
  </w:num>
  <w:num w:numId="14" w16cid:durableId="1074740998">
    <w:abstractNumId w:val="6"/>
  </w:num>
  <w:num w:numId="15" w16cid:durableId="286930124">
    <w:abstractNumId w:val="9"/>
  </w:num>
  <w:num w:numId="16" w16cid:durableId="1674718427">
    <w:abstractNumId w:val="0"/>
  </w:num>
  <w:num w:numId="17" w16cid:durableId="2058969445">
    <w:abstractNumId w:val="7"/>
  </w:num>
  <w:num w:numId="18" w16cid:durableId="182399752">
    <w:abstractNumId w:val="17"/>
  </w:num>
  <w:num w:numId="19" w16cid:durableId="1520584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4C"/>
    <w:rsid w:val="00005BA7"/>
    <w:rsid w:val="00007D9C"/>
    <w:rsid w:val="00031BBE"/>
    <w:rsid w:val="00034A4E"/>
    <w:rsid w:val="000359B1"/>
    <w:rsid w:val="0005693F"/>
    <w:rsid w:val="00063C75"/>
    <w:rsid w:val="00086B0B"/>
    <w:rsid w:val="000A28C6"/>
    <w:rsid w:val="000C3E37"/>
    <w:rsid w:val="000D20A8"/>
    <w:rsid w:val="000D61FC"/>
    <w:rsid w:val="001007EE"/>
    <w:rsid w:val="00111EB1"/>
    <w:rsid w:val="00112F7D"/>
    <w:rsid w:val="00113939"/>
    <w:rsid w:val="0011444F"/>
    <w:rsid w:val="00116959"/>
    <w:rsid w:val="00120D46"/>
    <w:rsid w:val="00122219"/>
    <w:rsid w:val="001276A1"/>
    <w:rsid w:val="001317EE"/>
    <w:rsid w:val="00133A94"/>
    <w:rsid w:val="00143093"/>
    <w:rsid w:val="00145996"/>
    <w:rsid w:val="00150665"/>
    <w:rsid w:val="00175C22"/>
    <w:rsid w:val="00183AB6"/>
    <w:rsid w:val="00193487"/>
    <w:rsid w:val="001A67C5"/>
    <w:rsid w:val="001C0282"/>
    <w:rsid w:val="001D4C0C"/>
    <w:rsid w:val="001F2C29"/>
    <w:rsid w:val="002034E7"/>
    <w:rsid w:val="002109A3"/>
    <w:rsid w:val="002306DF"/>
    <w:rsid w:val="00231E4B"/>
    <w:rsid w:val="00244F43"/>
    <w:rsid w:val="00251007"/>
    <w:rsid w:val="00251FD9"/>
    <w:rsid w:val="0025265D"/>
    <w:rsid w:val="00256011"/>
    <w:rsid w:val="00263D50"/>
    <w:rsid w:val="00275E7B"/>
    <w:rsid w:val="00294707"/>
    <w:rsid w:val="002A657A"/>
    <w:rsid w:val="002B057D"/>
    <w:rsid w:val="002B1602"/>
    <w:rsid w:val="002C1FE0"/>
    <w:rsid w:val="002D0EA9"/>
    <w:rsid w:val="002E2A9D"/>
    <w:rsid w:val="002E514B"/>
    <w:rsid w:val="00304B34"/>
    <w:rsid w:val="00310320"/>
    <w:rsid w:val="003205C4"/>
    <w:rsid w:val="00320BA3"/>
    <w:rsid w:val="00320EE0"/>
    <w:rsid w:val="0032696D"/>
    <w:rsid w:val="003430E7"/>
    <w:rsid w:val="00344117"/>
    <w:rsid w:val="003449E3"/>
    <w:rsid w:val="003459ED"/>
    <w:rsid w:val="00361261"/>
    <w:rsid w:val="00364E00"/>
    <w:rsid w:val="00367A42"/>
    <w:rsid w:val="00385C5C"/>
    <w:rsid w:val="003A0CD1"/>
    <w:rsid w:val="003A3B61"/>
    <w:rsid w:val="003E3318"/>
    <w:rsid w:val="003E4CBF"/>
    <w:rsid w:val="003F096A"/>
    <w:rsid w:val="00405541"/>
    <w:rsid w:val="00410686"/>
    <w:rsid w:val="00415772"/>
    <w:rsid w:val="00426481"/>
    <w:rsid w:val="00426E13"/>
    <w:rsid w:val="0045063F"/>
    <w:rsid w:val="00456181"/>
    <w:rsid w:val="004561D8"/>
    <w:rsid w:val="004563A4"/>
    <w:rsid w:val="0046365B"/>
    <w:rsid w:val="00494ED5"/>
    <w:rsid w:val="00497759"/>
    <w:rsid w:val="00534AAD"/>
    <w:rsid w:val="00536CFC"/>
    <w:rsid w:val="0054372B"/>
    <w:rsid w:val="00552665"/>
    <w:rsid w:val="005526D0"/>
    <w:rsid w:val="005574C3"/>
    <w:rsid w:val="00560E7A"/>
    <w:rsid w:val="005832B2"/>
    <w:rsid w:val="005915EB"/>
    <w:rsid w:val="005A0E21"/>
    <w:rsid w:val="005A1AB0"/>
    <w:rsid w:val="005B1FB0"/>
    <w:rsid w:val="005C1EF0"/>
    <w:rsid w:val="005E1249"/>
    <w:rsid w:val="005E28AC"/>
    <w:rsid w:val="00606FA0"/>
    <w:rsid w:val="0062591D"/>
    <w:rsid w:val="00642A0F"/>
    <w:rsid w:val="006519FE"/>
    <w:rsid w:val="006568F3"/>
    <w:rsid w:val="006610C2"/>
    <w:rsid w:val="00663D20"/>
    <w:rsid w:val="00670CD1"/>
    <w:rsid w:val="00670FDB"/>
    <w:rsid w:val="0068674B"/>
    <w:rsid w:val="006915E5"/>
    <w:rsid w:val="00696058"/>
    <w:rsid w:val="006C2E3F"/>
    <w:rsid w:val="006C6CFA"/>
    <w:rsid w:val="006D2B09"/>
    <w:rsid w:val="006E004C"/>
    <w:rsid w:val="006F0700"/>
    <w:rsid w:val="006F0C43"/>
    <w:rsid w:val="00706D01"/>
    <w:rsid w:val="007072F7"/>
    <w:rsid w:val="00724FDA"/>
    <w:rsid w:val="00732142"/>
    <w:rsid w:val="00733AB8"/>
    <w:rsid w:val="00736BD4"/>
    <w:rsid w:val="00741F3C"/>
    <w:rsid w:val="00764AD0"/>
    <w:rsid w:val="00774DF7"/>
    <w:rsid w:val="00780828"/>
    <w:rsid w:val="00782D62"/>
    <w:rsid w:val="007842B6"/>
    <w:rsid w:val="00786582"/>
    <w:rsid w:val="007A6BDD"/>
    <w:rsid w:val="007E72EB"/>
    <w:rsid w:val="007F1DE9"/>
    <w:rsid w:val="007F3C7F"/>
    <w:rsid w:val="00803DB9"/>
    <w:rsid w:val="00807718"/>
    <w:rsid w:val="00816697"/>
    <w:rsid w:val="00816A53"/>
    <w:rsid w:val="00817E71"/>
    <w:rsid w:val="008219BB"/>
    <w:rsid w:val="00824EC3"/>
    <w:rsid w:val="0083791D"/>
    <w:rsid w:val="008475AE"/>
    <w:rsid w:val="008602CE"/>
    <w:rsid w:val="0089027E"/>
    <w:rsid w:val="008A6996"/>
    <w:rsid w:val="008B32F3"/>
    <w:rsid w:val="008B4F83"/>
    <w:rsid w:val="008B6C7E"/>
    <w:rsid w:val="008C0009"/>
    <w:rsid w:val="008C0D3E"/>
    <w:rsid w:val="008C0FAC"/>
    <w:rsid w:val="008C1D8D"/>
    <w:rsid w:val="008C463A"/>
    <w:rsid w:val="008C752D"/>
    <w:rsid w:val="008D1648"/>
    <w:rsid w:val="008D395B"/>
    <w:rsid w:val="008F5BA4"/>
    <w:rsid w:val="008F6E36"/>
    <w:rsid w:val="008FF554"/>
    <w:rsid w:val="0091485D"/>
    <w:rsid w:val="00917205"/>
    <w:rsid w:val="009313AB"/>
    <w:rsid w:val="00947A0C"/>
    <w:rsid w:val="00963AFA"/>
    <w:rsid w:val="00986698"/>
    <w:rsid w:val="00991B18"/>
    <w:rsid w:val="009A1D0F"/>
    <w:rsid w:val="009C240A"/>
    <w:rsid w:val="009C28C0"/>
    <w:rsid w:val="009C68F2"/>
    <w:rsid w:val="009E48A0"/>
    <w:rsid w:val="009F488B"/>
    <w:rsid w:val="009F7D6D"/>
    <w:rsid w:val="00A06F24"/>
    <w:rsid w:val="00A10A00"/>
    <w:rsid w:val="00A12010"/>
    <w:rsid w:val="00A121FB"/>
    <w:rsid w:val="00A12972"/>
    <w:rsid w:val="00A25799"/>
    <w:rsid w:val="00A415A6"/>
    <w:rsid w:val="00A5224C"/>
    <w:rsid w:val="00A9707B"/>
    <w:rsid w:val="00AA3446"/>
    <w:rsid w:val="00B0068B"/>
    <w:rsid w:val="00B173A3"/>
    <w:rsid w:val="00B26066"/>
    <w:rsid w:val="00B76E3F"/>
    <w:rsid w:val="00B919DF"/>
    <w:rsid w:val="00B932B3"/>
    <w:rsid w:val="00BA39A5"/>
    <w:rsid w:val="00BC0EA4"/>
    <w:rsid w:val="00BC3977"/>
    <w:rsid w:val="00BD1351"/>
    <w:rsid w:val="00BE2640"/>
    <w:rsid w:val="00BF015A"/>
    <w:rsid w:val="00BF3EED"/>
    <w:rsid w:val="00BF4637"/>
    <w:rsid w:val="00C07A12"/>
    <w:rsid w:val="00C1464A"/>
    <w:rsid w:val="00C1718F"/>
    <w:rsid w:val="00C24356"/>
    <w:rsid w:val="00C308BE"/>
    <w:rsid w:val="00C32095"/>
    <w:rsid w:val="00C338B4"/>
    <w:rsid w:val="00C348DE"/>
    <w:rsid w:val="00C510D7"/>
    <w:rsid w:val="00C5698D"/>
    <w:rsid w:val="00C703F9"/>
    <w:rsid w:val="00C724AD"/>
    <w:rsid w:val="00C728B3"/>
    <w:rsid w:val="00C72A0C"/>
    <w:rsid w:val="00C734F5"/>
    <w:rsid w:val="00C76578"/>
    <w:rsid w:val="00C81AA4"/>
    <w:rsid w:val="00CB2A14"/>
    <w:rsid w:val="00CC0902"/>
    <w:rsid w:val="00CC46ED"/>
    <w:rsid w:val="00CD23C3"/>
    <w:rsid w:val="00CF091D"/>
    <w:rsid w:val="00D07A5A"/>
    <w:rsid w:val="00D16762"/>
    <w:rsid w:val="00D3722B"/>
    <w:rsid w:val="00D45242"/>
    <w:rsid w:val="00D5378B"/>
    <w:rsid w:val="00D703F8"/>
    <w:rsid w:val="00D745EB"/>
    <w:rsid w:val="00D75481"/>
    <w:rsid w:val="00D77B13"/>
    <w:rsid w:val="00D85589"/>
    <w:rsid w:val="00DA0255"/>
    <w:rsid w:val="00DB0FDD"/>
    <w:rsid w:val="00DB10B8"/>
    <w:rsid w:val="00DB177D"/>
    <w:rsid w:val="00DB2638"/>
    <w:rsid w:val="00DC6F63"/>
    <w:rsid w:val="00DD08B6"/>
    <w:rsid w:val="00DD6F10"/>
    <w:rsid w:val="00DE622B"/>
    <w:rsid w:val="00DF439A"/>
    <w:rsid w:val="00E001EA"/>
    <w:rsid w:val="00E01BDE"/>
    <w:rsid w:val="00E14315"/>
    <w:rsid w:val="00E205D4"/>
    <w:rsid w:val="00E36CA5"/>
    <w:rsid w:val="00E37C51"/>
    <w:rsid w:val="00E41B06"/>
    <w:rsid w:val="00E43807"/>
    <w:rsid w:val="00E47A8F"/>
    <w:rsid w:val="00E539A5"/>
    <w:rsid w:val="00E62CA3"/>
    <w:rsid w:val="00E656B7"/>
    <w:rsid w:val="00E76510"/>
    <w:rsid w:val="00E95809"/>
    <w:rsid w:val="00EA27A6"/>
    <w:rsid w:val="00EB0DC9"/>
    <w:rsid w:val="00EE14F3"/>
    <w:rsid w:val="00EE178E"/>
    <w:rsid w:val="00EE3E1C"/>
    <w:rsid w:val="00EE3E6A"/>
    <w:rsid w:val="00EE52F7"/>
    <w:rsid w:val="00EE5C49"/>
    <w:rsid w:val="00EF5E86"/>
    <w:rsid w:val="00EF687B"/>
    <w:rsid w:val="00F04989"/>
    <w:rsid w:val="00F18723"/>
    <w:rsid w:val="00F33300"/>
    <w:rsid w:val="00F364DF"/>
    <w:rsid w:val="00F45EF0"/>
    <w:rsid w:val="00F53F81"/>
    <w:rsid w:val="00F540AD"/>
    <w:rsid w:val="00F73372"/>
    <w:rsid w:val="00F75375"/>
    <w:rsid w:val="00F86B22"/>
    <w:rsid w:val="00FA12AE"/>
    <w:rsid w:val="00FB7108"/>
    <w:rsid w:val="00FC7B3A"/>
    <w:rsid w:val="00FD0A95"/>
    <w:rsid w:val="00FF2C50"/>
    <w:rsid w:val="017D1D57"/>
    <w:rsid w:val="019EDF19"/>
    <w:rsid w:val="030714BD"/>
    <w:rsid w:val="032AA867"/>
    <w:rsid w:val="0345FEBA"/>
    <w:rsid w:val="0354A136"/>
    <w:rsid w:val="03730593"/>
    <w:rsid w:val="04CF9D97"/>
    <w:rsid w:val="052251D5"/>
    <w:rsid w:val="06671C44"/>
    <w:rsid w:val="079F32AA"/>
    <w:rsid w:val="07D1447C"/>
    <w:rsid w:val="0838208E"/>
    <w:rsid w:val="0987C2B5"/>
    <w:rsid w:val="09E12D3F"/>
    <w:rsid w:val="0A852791"/>
    <w:rsid w:val="0AA7EC73"/>
    <w:rsid w:val="0B18890C"/>
    <w:rsid w:val="0BC0AB59"/>
    <w:rsid w:val="0BCA1C68"/>
    <w:rsid w:val="0C299FD7"/>
    <w:rsid w:val="0CD83776"/>
    <w:rsid w:val="0CE257E2"/>
    <w:rsid w:val="0CE8ECF3"/>
    <w:rsid w:val="0D8686CC"/>
    <w:rsid w:val="0DA487BC"/>
    <w:rsid w:val="0EC3EC94"/>
    <w:rsid w:val="0EEFEE69"/>
    <w:rsid w:val="0FA16AFF"/>
    <w:rsid w:val="10879B76"/>
    <w:rsid w:val="10B691AD"/>
    <w:rsid w:val="10FB6B44"/>
    <w:rsid w:val="11F9BA7F"/>
    <w:rsid w:val="1242AE9E"/>
    <w:rsid w:val="124CCCA7"/>
    <w:rsid w:val="12AA6384"/>
    <w:rsid w:val="12C3373A"/>
    <w:rsid w:val="1330F2AD"/>
    <w:rsid w:val="1366701A"/>
    <w:rsid w:val="1376FEDA"/>
    <w:rsid w:val="137F9F9E"/>
    <w:rsid w:val="13BC4099"/>
    <w:rsid w:val="14344302"/>
    <w:rsid w:val="1464F436"/>
    <w:rsid w:val="149CA1D6"/>
    <w:rsid w:val="14B9C22C"/>
    <w:rsid w:val="157107E7"/>
    <w:rsid w:val="1641DA1E"/>
    <w:rsid w:val="165C2B36"/>
    <w:rsid w:val="1681B296"/>
    <w:rsid w:val="16AF3803"/>
    <w:rsid w:val="16FC43FB"/>
    <w:rsid w:val="179C5955"/>
    <w:rsid w:val="17CCC6B7"/>
    <w:rsid w:val="18ABC1EE"/>
    <w:rsid w:val="192A7DB0"/>
    <w:rsid w:val="1953C5AE"/>
    <w:rsid w:val="19E88367"/>
    <w:rsid w:val="1A7EDD3C"/>
    <w:rsid w:val="1AA86DC3"/>
    <w:rsid w:val="1B42A08D"/>
    <w:rsid w:val="1BC7EB93"/>
    <w:rsid w:val="1CC0DAB8"/>
    <w:rsid w:val="1D79A3BF"/>
    <w:rsid w:val="1DC3182A"/>
    <w:rsid w:val="1E006108"/>
    <w:rsid w:val="1E6CDB12"/>
    <w:rsid w:val="1EBB8FF6"/>
    <w:rsid w:val="1FA3ECC9"/>
    <w:rsid w:val="1FA97AFE"/>
    <w:rsid w:val="1FF29411"/>
    <w:rsid w:val="20422E47"/>
    <w:rsid w:val="2197EC10"/>
    <w:rsid w:val="21E3EBC7"/>
    <w:rsid w:val="230B6A57"/>
    <w:rsid w:val="231F63FD"/>
    <w:rsid w:val="23AF5BDC"/>
    <w:rsid w:val="2451761E"/>
    <w:rsid w:val="24872513"/>
    <w:rsid w:val="254B8220"/>
    <w:rsid w:val="25841A71"/>
    <w:rsid w:val="258EEC34"/>
    <w:rsid w:val="25C29C77"/>
    <w:rsid w:val="2614BCC1"/>
    <w:rsid w:val="265C175B"/>
    <w:rsid w:val="26E61C53"/>
    <w:rsid w:val="27964AED"/>
    <w:rsid w:val="27EE49A0"/>
    <w:rsid w:val="291A4F25"/>
    <w:rsid w:val="2A2DA532"/>
    <w:rsid w:val="2B1C73F8"/>
    <w:rsid w:val="2B507E16"/>
    <w:rsid w:val="2B6D0CEC"/>
    <w:rsid w:val="2BE9A55D"/>
    <w:rsid w:val="2C40DB19"/>
    <w:rsid w:val="2C826006"/>
    <w:rsid w:val="2CA7E0E2"/>
    <w:rsid w:val="2CB7682A"/>
    <w:rsid w:val="2D49ED0B"/>
    <w:rsid w:val="2DCFE54A"/>
    <w:rsid w:val="2DEB37D5"/>
    <w:rsid w:val="2E54646D"/>
    <w:rsid w:val="2F1C9A87"/>
    <w:rsid w:val="2F2B6660"/>
    <w:rsid w:val="2FD1CC4E"/>
    <w:rsid w:val="30C4CA0F"/>
    <w:rsid w:val="30CBE61E"/>
    <w:rsid w:val="313FFFED"/>
    <w:rsid w:val="31B7147A"/>
    <w:rsid w:val="31D7CDC5"/>
    <w:rsid w:val="323E43D3"/>
    <w:rsid w:val="3243B1BF"/>
    <w:rsid w:val="3286F672"/>
    <w:rsid w:val="32B6A6CF"/>
    <w:rsid w:val="33EA8920"/>
    <w:rsid w:val="345C1A34"/>
    <w:rsid w:val="3479FCC5"/>
    <w:rsid w:val="34AB09E0"/>
    <w:rsid w:val="34D1885D"/>
    <w:rsid w:val="3582BBC0"/>
    <w:rsid w:val="35F786C6"/>
    <w:rsid w:val="370F086A"/>
    <w:rsid w:val="374D58BC"/>
    <w:rsid w:val="376A8825"/>
    <w:rsid w:val="37A1173A"/>
    <w:rsid w:val="37EB7406"/>
    <w:rsid w:val="39DBB379"/>
    <w:rsid w:val="3A1680E7"/>
    <w:rsid w:val="3A41C853"/>
    <w:rsid w:val="3A50C69D"/>
    <w:rsid w:val="3AF6CC83"/>
    <w:rsid w:val="3B930E00"/>
    <w:rsid w:val="3BF4F408"/>
    <w:rsid w:val="3C700DD2"/>
    <w:rsid w:val="3D220773"/>
    <w:rsid w:val="3D2B8761"/>
    <w:rsid w:val="3E050BBA"/>
    <w:rsid w:val="3E3FEF49"/>
    <w:rsid w:val="3E96C116"/>
    <w:rsid w:val="3F531A9C"/>
    <w:rsid w:val="4087F524"/>
    <w:rsid w:val="4159E01C"/>
    <w:rsid w:val="42297188"/>
    <w:rsid w:val="434E27E7"/>
    <w:rsid w:val="43693A5C"/>
    <w:rsid w:val="45064F76"/>
    <w:rsid w:val="45CD7EE3"/>
    <w:rsid w:val="463926C8"/>
    <w:rsid w:val="46660CE8"/>
    <w:rsid w:val="46AAB3BE"/>
    <w:rsid w:val="4704E906"/>
    <w:rsid w:val="47639AFF"/>
    <w:rsid w:val="48106640"/>
    <w:rsid w:val="48242F04"/>
    <w:rsid w:val="483F540C"/>
    <w:rsid w:val="48C08886"/>
    <w:rsid w:val="48CAAC15"/>
    <w:rsid w:val="4A03CF37"/>
    <w:rsid w:val="4ABC2828"/>
    <w:rsid w:val="4BA59B0F"/>
    <w:rsid w:val="4BF124BB"/>
    <w:rsid w:val="4D81DFFA"/>
    <w:rsid w:val="4DC0A171"/>
    <w:rsid w:val="4E92D088"/>
    <w:rsid w:val="50024FC8"/>
    <w:rsid w:val="50260A08"/>
    <w:rsid w:val="502D73B7"/>
    <w:rsid w:val="50A811DD"/>
    <w:rsid w:val="50C26ACF"/>
    <w:rsid w:val="50CE949C"/>
    <w:rsid w:val="52E2CD2C"/>
    <w:rsid w:val="53AA0C56"/>
    <w:rsid w:val="53F5C0AA"/>
    <w:rsid w:val="5417AFE9"/>
    <w:rsid w:val="542A6904"/>
    <w:rsid w:val="543931EC"/>
    <w:rsid w:val="543DD390"/>
    <w:rsid w:val="54912520"/>
    <w:rsid w:val="54B3FE49"/>
    <w:rsid w:val="55FBCE93"/>
    <w:rsid w:val="5634DA4B"/>
    <w:rsid w:val="5652CFD2"/>
    <w:rsid w:val="56E10CA1"/>
    <w:rsid w:val="575891AA"/>
    <w:rsid w:val="578E8C95"/>
    <w:rsid w:val="57A7CEA9"/>
    <w:rsid w:val="591FD248"/>
    <w:rsid w:val="59C4CF72"/>
    <w:rsid w:val="59CBC62E"/>
    <w:rsid w:val="5A018260"/>
    <w:rsid w:val="5A208E36"/>
    <w:rsid w:val="5A8A8503"/>
    <w:rsid w:val="5AA52872"/>
    <w:rsid w:val="5B3091E2"/>
    <w:rsid w:val="5C54A420"/>
    <w:rsid w:val="5CF1578A"/>
    <w:rsid w:val="5CFE2A81"/>
    <w:rsid w:val="5D32D988"/>
    <w:rsid w:val="5D7165F8"/>
    <w:rsid w:val="5DB68885"/>
    <w:rsid w:val="5DE163A1"/>
    <w:rsid w:val="5ECEEB68"/>
    <w:rsid w:val="5F01670B"/>
    <w:rsid w:val="60674F15"/>
    <w:rsid w:val="609FE659"/>
    <w:rsid w:val="61FFACE9"/>
    <w:rsid w:val="63447844"/>
    <w:rsid w:val="64798255"/>
    <w:rsid w:val="64D4B50B"/>
    <w:rsid w:val="653F5D88"/>
    <w:rsid w:val="656082FA"/>
    <w:rsid w:val="65956E02"/>
    <w:rsid w:val="6599AB28"/>
    <w:rsid w:val="66646733"/>
    <w:rsid w:val="6681436F"/>
    <w:rsid w:val="66FC6F87"/>
    <w:rsid w:val="673D1460"/>
    <w:rsid w:val="67EA7AA5"/>
    <w:rsid w:val="68B4124B"/>
    <w:rsid w:val="69801007"/>
    <w:rsid w:val="6A68DF25"/>
    <w:rsid w:val="6A71C843"/>
    <w:rsid w:val="6B1D6FA0"/>
    <w:rsid w:val="6B7704CE"/>
    <w:rsid w:val="6BF1669C"/>
    <w:rsid w:val="6C04AF86"/>
    <w:rsid w:val="6C22F02D"/>
    <w:rsid w:val="6CCAED92"/>
    <w:rsid w:val="6DAFE4EB"/>
    <w:rsid w:val="6E03E984"/>
    <w:rsid w:val="6E28663D"/>
    <w:rsid w:val="6EE4689A"/>
    <w:rsid w:val="6F07CE8D"/>
    <w:rsid w:val="6F4A7C5B"/>
    <w:rsid w:val="6F5A4703"/>
    <w:rsid w:val="6F77DC2B"/>
    <w:rsid w:val="703E58BA"/>
    <w:rsid w:val="718A6C1B"/>
    <w:rsid w:val="7208B834"/>
    <w:rsid w:val="72287269"/>
    <w:rsid w:val="72B57841"/>
    <w:rsid w:val="72CB3BB0"/>
    <w:rsid w:val="72E351E1"/>
    <w:rsid w:val="73388A71"/>
    <w:rsid w:val="734419BE"/>
    <w:rsid w:val="74209042"/>
    <w:rsid w:val="7461E897"/>
    <w:rsid w:val="74EF5628"/>
    <w:rsid w:val="753495A7"/>
    <w:rsid w:val="75D9FBBB"/>
    <w:rsid w:val="75DDD205"/>
    <w:rsid w:val="7633EDB6"/>
    <w:rsid w:val="76E81A69"/>
    <w:rsid w:val="77BCB7F1"/>
    <w:rsid w:val="79500128"/>
    <w:rsid w:val="799BC023"/>
    <w:rsid w:val="79BA91AD"/>
    <w:rsid w:val="79F0AE72"/>
    <w:rsid w:val="7AF2D314"/>
    <w:rsid w:val="7AFF3EFA"/>
    <w:rsid w:val="7B21BFF8"/>
    <w:rsid w:val="7B92BDAB"/>
    <w:rsid w:val="7C11A099"/>
    <w:rsid w:val="7C1220E8"/>
    <w:rsid w:val="7C56D05B"/>
    <w:rsid w:val="7D00C095"/>
    <w:rsid w:val="7D9779FA"/>
    <w:rsid w:val="7EDF0C59"/>
    <w:rsid w:val="7EE07BC7"/>
    <w:rsid w:val="7F0984B2"/>
    <w:rsid w:val="7F1B5AA0"/>
    <w:rsid w:val="7F63C283"/>
    <w:rsid w:val="7FB80568"/>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E8EA"/>
  <w14:defaultImageDpi w14:val="330"/>
  <w15:chartTrackingRefBased/>
  <w15:docId w15:val="{6FB5D1A3-D280-42F7-9135-7534E191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4C"/>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004C"/>
    <w:pPr>
      <w:spacing w:after="0" w:line="240" w:lineRule="auto"/>
    </w:pPr>
    <w:rPr>
      <w:sz w:val="20"/>
      <w:szCs w:val="20"/>
      <w:lang w:val="x-none" w:eastAsia="x-none"/>
    </w:rPr>
  </w:style>
  <w:style w:type="character" w:customStyle="1" w:styleId="FootnoteTextChar">
    <w:name w:val="Footnote Text Char"/>
    <w:link w:val="FootnoteText"/>
    <w:uiPriority w:val="99"/>
    <w:rsid w:val="006E004C"/>
    <w:rPr>
      <w:rFonts w:ascii="Calibri" w:eastAsia="Calibri" w:hAnsi="Calibri" w:cs="Times New Roman"/>
      <w:sz w:val="20"/>
      <w:szCs w:val="20"/>
    </w:rPr>
  </w:style>
  <w:style w:type="character" w:styleId="FootnoteReference">
    <w:name w:val="footnote reference"/>
    <w:uiPriority w:val="99"/>
    <w:unhideWhenUsed/>
    <w:rsid w:val="006E004C"/>
    <w:rPr>
      <w:vertAlign w:val="superscript"/>
    </w:rPr>
  </w:style>
  <w:style w:type="character" w:styleId="Hyperlink">
    <w:name w:val="Hyperlink"/>
    <w:uiPriority w:val="99"/>
    <w:unhideWhenUsed/>
    <w:rsid w:val="006E004C"/>
    <w:rPr>
      <w:color w:val="0000FF"/>
      <w:u w:val="single"/>
    </w:rPr>
  </w:style>
  <w:style w:type="paragraph" w:styleId="Header">
    <w:name w:val="header"/>
    <w:basedOn w:val="Normal"/>
    <w:link w:val="HeaderChar"/>
    <w:uiPriority w:val="99"/>
    <w:unhideWhenUsed/>
    <w:rsid w:val="006E004C"/>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6E004C"/>
    <w:rPr>
      <w:rFonts w:ascii="Calibri" w:eastAsia="Calibri" w:hAnsi="Calibri" w:cs="Times New Roman"/>
    </w:rPr>
  </w:style>
  <w:style w:type="paragraph" w:styleId="Footer">
    <w:name w:val="footer"/>
    <w:basedOn w:val="Normal"/>
    <w:link w:val="FooterChar"/>
    <w:uiPriority w:val="99"/>
    <w:unhideWhenUsed/>
    <w:rsid w:val="006E004C"/>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6E004C"/>
    <w:rPr>
      <w:rFonts w:ascii="Calibri" w:eastAsia="Calibri" w:hAnsi="Calibri" w:cs="Times New Roman"/>
    </w:rPr>
  </w:style>
  <w:style w:type="paragraph" w:styleId="BalloonText">
    <w:name w:val="Balloon Text"/>
    <w:basedOn w:val="Normal"/>
    <w:link w:val="BalloonTextChar"/>
    <w:uiPriority w:val="99"/>
    <w:semiHidden/>
    <w:unhideWhenUsed/>
    <w:rsid w:val="006E00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004C"/>
    <w:rPr>
      <w:rFonts w:ascii="Tahoma" w:eastAsia="Calibri" w:hAnsi="Tahoma" w:cs="Tahoma"/>
      <w:sz w:val="16"/>
      <w:szCs w:val="16"/>
    </w:rPr>
  </w:style>
  <w:style w:type="table" w:styleId="TableGrid">
    <w:name w:val="Table Grid"/>
    <w:basedOn w:val="TableNormal"/>
    <w:uiPriority w:val="59"/>
    <w:rsid w:val="00EA27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uiPriority w:val="34"/>
    <w:qFormat/>
    <w:rsid w:val="00F53F81"/>
    <w:pPr>
      <w:ind w:left="720"/>
    </w:pPr>
  </w:style>
  <w:style w:type="paragraph" w:styleId="Caption">
    <w:name w:val="caption"/>
    <w:basedOn w:val="Normal"/>
    <w:next w:val="Normal"/>
    <w:uiPriority w:val="35"/>
    <w:qFormat/>
    <w:rsid w:val="00DB0FDD"/>
    <w:rPr>
      <w:b/>
      <w:bCs/>
      <w:sz w:val="20"/>
      <w:szCs w:val="20"/>
    </w:rPr>
  </w:style>
  <w:style w:type="character" w:styleId="CommentReference">
    <w:name w:val="annotation reference"/>
    <w:uiPriority w:val="99"/>
    <w:semiHidden/>
    <w:unhideWhenUsed/>
    <w:rsid w:val="00F540AD"/>
    <w:rPr>
      <w:sz w:val="16"/>
      <w:szCs w:val="16"/>
    </w:rPr>
  </w:style>
  <w:style w:type="paragraph" w:styleId="CommentText">
    <w:name w:val="annotation text"/>
    <w:basedOn w:val="Normal"/>
    <w:link w:val="CommentTextChar"/>
    <w:uiPriority w:val="99"/>
    <w:semiHidden/>
    <w:unhideWhenUsed/>
    <w:rsid w:val="00F540AD"/>
    <w:rPr>
      <w:sz w:val="20"/>
      <w:szCs w:val="20"/>
    </w:rPr>
  </w:style>
  <w:style w:type="character" w:customStyle="1" w:styleId="CommentTextChar">
    <w:name w:val="Comment Text Char"/>
    <w:link w:val="CommentText"/>
    <w:uiPriority w:val="99"/>
    <w:semiHidden/>
    <w:rsid w:val="00F540AD"/>
    <w:rPr>
      <w:lang w:val="en-US" w:eastAsia="en-US"/>
    </w:rPr>
  </w:style>
  <w:style w:type="paragraph" w:styleId="CommentSubject">
    <w:name w:val="annotation subject"/>
    <w:basedOn w:val="CommentText"/>
    <w:next w:val="CommentText"/>
    <w:link w:val="CommentSubjectChar"/>
    <w:uiPriority w:val="99"/>
    <w:semiHidden/>
    <w:unhideWhenUsed/>
    <w:rsid w:val="00F540AD"/>
    <w:rPr>
      <w:b/>
      <w:bCs/>
    </w:rPr>
  </w:style>
  <w:style w:type="character" w:customStyle="1" w:styleId="CommentSubjectChar">
    <w:name w:val="Comment Subject Char"/>
    <w:link w:val="CommentSubject"/>
    <w:uiPriority w:val="99"/>
    <w:semiHidden/>
    <w:rsid w:val="00F540AD"/>
    <w:rPr>
      <w:b/>
      <w:bCs/>
      <w:lang w:val="en-US" w:eastAsia="en-US"/>
    </w:rPr>
  </w:style>
  <w:style w:type="paragraph" w:customStyle="1" w:styleId="MediumList2-Accent21">
    <w:name w:val="Medium List 2 - Accent 21"/>
    <w:hidden/>
    <w:uiPriority w:val="99"/>
    <w:semiHidden/>
    <w:rsid w:val="00F540AD"/>
    <w:rPr>
      <w:sz w:val="22"/>
      <w:szCs w:val="22"/>
      <w:lang w:val="en-US" w:eastAsia="en-US" w:bidi="ar-SA"/>
    </w:rPr>
  </w:style>
  <w:style w:type="character" w:styleId="UnresolvedMention">
    <w:name w:val="Unresolved Mention"/>
    <w:uiPriority w:val="99"/>
    <w:semiHidden/>
    <w:unhideWhenUsed/>
    <w:rsid w:val="006C2E3F"/>
    <w:rPr>
      <w:color w:val="605E5C"/>
      <w:shd w:val="clear" w:color="auto" w:fill="E1DFDD"/>
    </w:rPr>
  </w:style>
  <w:style w:type="paragraph" w:styleId="Revision">
    <w:name w:val="Revision"/>
    <w:hidden/>
    <w:uiPriority w:val="71"/>
    <w:rsid w:val="00B932B3"/>
    <w:rPr>
      <w:sz w:val="22"/>
      <w:szCs w:val="22"/>
      <w:lang w:val="en-US" w:eastAsia="en-US" w:bidi="ar-SA"/>
    </w:rPr>
  </w:style>
  <w:style w:type="paragraph" w:styleId="ListParagraph">
    <w:name w:val="List Paragraph"/>
    <w:basedOn w:val="Normal"/>
    <w:uiPriority w:val="34"/>
    <w:qFormat/>
    <w:rsid w:val="00F75375"/>
    <w:pPr>
      <w:ind w:left="720"/>
      <w:contextualSpacing/>
    </w:pPr>
  </w:style>
  <w:style w:type="paragraph" w:customStyle="1" w:styleId="ColorfulList-Accent11">
    <w:name w:val="Colorful List - Accent 11"/>
    <w:basedOn w:val="Normal"/>
    <w:uiPriority w:val="34"/>
    <w:qFormat/>
    <w:rsid w:val="7AFF3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tfr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hyperlink" Target="http://www.cihr-irsc.gc.ca/e/50836.html" TargetMode="External"/><Relationship Id="rId1" Type="http://schemas.openxmlformats.org/officeDocument/2006/relationships/hyperlink" Target="https://www.tfri.ca/funding-opportunities/policies-guideline-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6D942-7654-415D-AA9A-091FC229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DEA6E-F2C7-4DF4-956D-C0C9DBD04871}">
  <ds:schemaRefs>
    <ds:schemaRef ds:uri="http://schemas.openxmlformats.org/officeDocument/2006/bibliography"/>
  </ds:schemaRefs>
</ds:datastoreItem>
</file>

<file path=customXml/itemProps3.xml><?xml version="1.0" encoding="utf-8"?>
<ds:datastoreItem xmlns:ds="http://schemas.openxmlformats.org/officeDocument/2006/customXml" ds:itemID="{249FD8C3-CA59-46FF-ADC9-6A513B818234}">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4.xml><?xml version="1.0" encoding="utf-8"?>
<ds:datastoreItem xmlns:ds="http://schemas.openxmlformats.org/officeDocument/2006/customXml" ds:itemID="{8FF2918A-E2E5-45B3-9DC2-55CE4B64E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2795</Words>
  <Characters>15768</Characters>
  <Application>Microsoft Office Word</Application>
  <DocSecurity>0</DocSecurity>
  <Lines>630</Lines>
  <Paragraphs>343</Paragraphs>
  <ScaleCrop>false</ScaleCrop>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Jessie Micholuk</cp:lastModifiedBy>
  <cp:revision>33</cp:revision>
  <dcterms:created xsi:type="dcterms:W3CDTF">2021-12-06T22:02:00Z</dcterms:created>
  <dcterms:modified xsi:type="dcterms:W3CDTF">2026-02-04T23:22:00Z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